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F2F60" w:rsidRPr="00D67540" w:rsidRDefault="00885794" w:rsidP="00590549">
      <w:pPr>
        <w:widowControl w:val="0"/>
        <w:spacing w:after="0" w:line="240" w:lineRule="auto"/>
        <w:jc w:val="center"/>
        <w:rPr>
          <w:rFonts w:ascii="Times New Roman" w:eastAsia="Times New Roman" w:hAnsi="Times New Roman" w:cs="Times New Roman"/>
          <w:b/>
        </w:rPr>
      </w:pPr>
      <w:r w:rsidRPr="00D67540">
        <w:rPr>
          <w:rFonts w:ascii="Times New Roman" w:eastAsia="Times New Roman" w:hAnsi="Times New Roman" w:cs="Times New Roman"/>
          <w:b/>
        </w:rPr>
        <w:t xml:space="preserve">Уполномоченный по правам человека </w:t>
      </w:r>
    </w:p>
    <w:p w:rsidR="00885794" w:rsidRPr="00D67540" w:rsidRDefault="00885794" w:rsidP="00590549">
      <w:pPr>
        <w:widowControl w:val="0"/>
        <w:spacing w:after="0" w:line="240" w:lineRule="auto"/>
        <w:jc w:val="center"/>
        <w:rPr>
          <w:rFonts w:ascii="Times New Roman" w:eastAsia="Times New Roman" w:hAnsi="Times New Roman" w:cs="Times New Roman"/>
          <w:b/>
        </w:rPr>
      </w:pPr>
      <w:r w:rsidRPr="00D67540">
        <w:rPr>
          <w:rFonts w:ascii="Times New Roman" w:eastAsia="Times New Roman" w:hAnsi="Times New Roman" w:cs="Times New Roman"/>
          <w:b/>
        </w:rPr>
        <w:t>в Оренбургской области</w:t>
      </w:r>
    </w:p>
    <w:p w:rsidR="00885794" w:rsidRPr="00D67540" w:rsidRDefault="00885794" w:rsidP="00DC01D2">
      <w:pPr>
        <w:widowControl w:val="0"/>
        <w:spacing w:after="0"/>
        <w:rPr>
          <w:rFonts w:ascii="Times New Roman" w:eastAsia="Times New Roman" w:hAnsi="Times New Roman" w:cs="Times New Roman"/>
          <w:b/>
        </w:rPr>
      </w:pPr>
    </w:p>
    <w:p w:rsidR="00885794" w:rsidRPr="00D67540" w:rsidRDefault="00885794" w:rsidP="00DC01D2">
      <w:pPr>
        <w:widowControl w:val="0"/>
        <w:spacing w:after="0"/>
        <w:rPr>
          <w:rFonts w:ascii="Times New Roman" w:eastAsia="Times New Roman" w:hAnsi="Times New Roman" w:cs="Times New Roman"/>
          <w:b/>
        </w:rPr>
      </w:pPr>
    </w:p>
    <w:p w:rsidR="00885794" w:rsidRPr="00D67540" w:rsidRDefault="00885794" w:rsidP="00DC01D2">
      <w:pPr>
        <w:widowControl w:val="0"/>
        <w:spacing w:after="0"/>
        <w:rPr>
          <w:rFonts w:ascii="Times New Roman" w:eastAsia="Times New Roman" w:hAnsi="Times New Roman" w:cs="Times New Roman"/>
          <w:b/>
        </w:rPr>
      </w:pPr>
    </w:p>
    <w:p w:rsidR="000E768F" w:rsidRPr="00D67540" w:rsidRDefault="000E768F" w:rsidP="00DC01D2">
      <w:pPr>
        <w:widowControl w:val="0"/>
        <w:spacing w:after="0"/>
        <w:rPr>
          <w:rFonts w:ascii="Times New Roman" w:eastAsia="Times New Roman" w:hAnsi="Times New Roman" w:cs="Times New Roman"/>
          <w:b/>
        </w:rPr>
      </w:pPr>
    </w:p>
    <w:p w:rsidR="000E768F" w:rsidRPr="00D67540" w:rsidRDefault="000E768F" w:rsidP="00DC01D2">
      <w:pPr>
        <w:widowControl w:val="0"/>
        <w:spacing w:after="0"/>
        <w:rPr>
          <w:rFonts w:ascii="Times New Roman" w:eastAsia="Times New Roman" w:hAnsi="Times New Roman" w:cs="Times New Roman"/>
          <w:b/>
        </w:rPr>
      </w:pPr>
    </w:p>
    <w:p w:rsidR="000E768F" w:rsidRPr="00D67540" w:rsidRDefault="000E768F" w:rsidP="00DC01D2">
      <w:pPr>
        <w:widowControl w:val="0"/>
        <w:spacing w:after="0"/>
        <w:rPr>
          <w:rFonts w:ascii="Times New Roman" w:eastAsia="Times New Roman" w:hAnsi="Times New Roman" w:cs="Times New Roman"/>
          <w:b/>
        </w:rPr>
      </w:pPr>
    </w:p>
    <w:p w:rsidR="000E768F" w:rsidRPr="00D67540" w:rsidRDefault="000E768F" w:rsidP="00DC01D2">
      <w:pPr>
        <w:widowControl w:val="0"/>
        <w:spacing w:after="0"/>
        <w:rPr>
          <w:rFonts w:ascii="Times New Roman" w:eastAsia="Times New Roman" w:hAnsi="Times New Roman" w:cs="Times New Roman"/>
          <w:b/>
        </w:rPr>
      </w:pPr>
    </w:p>
    <w:p w:rsidR="000E768F" w:rsidRPr="00D67540" w:rsidRDefault="000E768F" w:rsidP="00DC01D2">
      <w:pPr>
        <w:widowControl w:val="0"/>
        <w:spacing w:after="0"/>
        <w:rPr>
          <w:rFonts w:ascii="Times New Roman" w:eastAsia="Times New Roman" w:hAnsi="Times New Roman" w:cs="Times New Roman"/>
          <w:b/>
        </w:rPr>
      </w:pPr>
    </w:p>
    <w:p w:rsidR="000E768F" w:rsidRPr="00D67540" w:rsidRDefault="000E768F" w:rsidP="00DC01D2">
      <w:pPr>
        <w:widowControl w:val="0"/>
        <w:spacing w:after="0"/>
        <w:rPr>
          <w:rFonts w:ascii="Times New Roman" w:eastAsia="Times New Roman" w:hAnsi="Times New Roman" w:cs="Times New Roman"/>
          <w:b/>
        </w:rPr>
      </w:pPr>
    </w:p>
    <w:p w:rsidR="000E768F" w:rsidRPr="00D67540" w:rsidRDefault="000E768F" w:rsidP="00DC01D2">
      <w:pPr>
        <w:widowControl w:val="0"/>
        <w:spacing w:after="0"/>
        <w:rPr>
          <w:rFonts w:ascii="Times New Roman" w:eastAsia="Times New Roman" w:hAnsi="Times New Roman" w:cs="Times New Roman"/>
          <w:b/>
        </w:rPr>
      </w:pPr>
    </w:p>
    <w:p w:rsidR="00885794" w:rsidRPr="00D67540" w:rsidRDefault="00885794" w:rsidP="00DC01D2">
      <w:pPr>
        <w:widowControl w:val="0"/>
        <w:spacing w:after="0"/>
        <w:rPr>
          <w:rFonts w:ascii="Times New Roman" w:eastAsia="Times New Roman" w:hAnsi="Times New Roman" w:cs="Times New Roman"/>
          <w:b/>
        </w:rPr>
      </w:pPr>
    </w:p>
    <w:p w:rsidR="00885794" w:rsidRPr="00D67540" w:rsidRDefault="00885794" w:rsidP="00DC01D2">
      <w:pPr>
        <w:widowControl w:val="0"/>
        <w:spacing w:after="0"/>
        <w:rPr>
          <w:rFonts w:ascii="Times New Roman" w:eastAsia="Times New Roman" w:hAnsi="Times New Roman" w:cs="Times New Roman"/>
          <w:b/>
        </w:rPr>
      </w:pPr>
    </w:p>
    <w:p w:rsidR="00FD1BED" w:rsidRPr="0057268D" w:rsidRDefault="00FD1BED" w:rsidP="00DC01D2">
      <w:pPr>
        <w:widowControl w:val="0"/>
        <w:spacing w:after="0"/>
        <w:rPr>
          <w:rFonts w:ascii="Times New Roman" w:eastAsia="Times New Roman" w:hAnsi="Times New Roman" w:cs="Times New Roman"/>
          <w:sz w:val="24"/>
          <w:szCs w:val="24"/>
        </w:rPr>
      </w:pPr>
    </w:p>
    <w:p w:rsidR="006163C5" w:rsidRPr="00FD496D" w:rsidRDefault="002C6768" w:rsidP="006163C5">
      <w:pPr>
        <w:widowControl w:val="0"/>
        <w:spacing w:after="0"/>
        <w:jc w:val="center"/>
        <w:rPr>
          <w:rFonts w:ascii="Times New Roman" w:eastAsia="Times New Roman" w:hAnsi="Times New Roman" w:cs="Times New Roman"/>
          <w:b/>
          <w:i/>
          <w:sz w:val="24"/>
          <w:szCs w:val="24"/>
        </w:rPr>
      </w:pPr>
      <w:r w:rsidRPr="00FD496D">
        <w:rPr>
          <w:rFonts w:ascii="Times New Roman" w:eastAsia="Times New Roman" w:hAnsi="Times New Roman" w:cs="Times New Roman"/>
          <w:b/>
          <w:i/>
          <w:sz w:val="24"/>
          <w:szCs w:val="24"/>
        </w:rPr>
        <w:t>МЕТОДИЧЕСКОЕ ПОСОБИЕ</w:t>
      </w:r>
    </w:p>
    <w:p w:rsidR="0057268D" w:rsidRPr="0057268D" w:rsidRDefault="0057268D" w:rsidP="0057268D">
      <w:pPr>
        <w:widowControl w:val="0"/>
        <w:spacing w:after="0"/>
        <w:jc w:val="center"/>
        <w:rPr>
          <w:rFonts w:ascii="Times New Roman" w:eastAsia="Times New Roman" w:hAnsi="Times New Roman" w:cs="Times New Roman"/>
          <w:i/>
          <w:sz w:val="24"/>
          <w:szCs w:val="24"/>
        </w:rPr>
      </w:pPr>
      <w:r w:rsidRPr="0057268D">
        <w:rPr>
          <w:rFonts w:ascii="Times New Roman" w:eastAsia="Times New Roman" w:hAnsi="Times New Roman" w:cs="Times New Roman"/>
          <w:i/>
          <w:sz w:val="24"/>
          <w:szCs w:val="24"/>
        </w:rPr>
        <w:t>о некоторых вопросах обращения взыскания на заложенное имущество</w:t>
      </w:r>
      <w:r>
        <w:rPr>
          <w:rFonts w:ascii="Times New Roman" w:eastAsia="Times New Roman" w:hAnsi="Times New Roman" w:cs="Times New Roman"/>
          <w:i/>
          <w:sz w:val="24"/>
          <w:szCs w:val="24"/>
        </w:rPr>
        <w:t>, являющим</w:t>
      </w:r>
      <w:r w:rsidRPr="0057268D">
        <w:rPr>
          <w:rFonts w:ascii="Times New Roman" w:eastAsia="Times New Roman" w:hAnsi="Times New Roman" w:cs="Times New Roman"/>
          <w:i/>
          <w:sz w:val="24"/>
          <w:szCs w:val="24"/>
        </w:rPr>
        <w:t xml:space="preserve">ся для граждан единственным </w:t>
      </w:r>
      <w:r w:rsidR="00D07478">
        <w:rPr>
          <w:rFonts w:ascii="Times New Roman" w:eastAsia="Times New Roman" w:hAnsi="Times New Roman" w:cs="Times New Roman"/>
          <w:i/>
          <w:sz w:val="24"/>
          <w:szCs w:val="24"/>
        </w:rPr>
        <w:t>жилым помещением</w:t>
      </w:r>
    </w:p>
    <w:p w:rsidR="00885794" w:rsidRPr="0057268D" w:rsidRDefault="00885794" w:rsidP="00DC01D2">
      <w:pPr>
        <w:widowControl w:val="0"/>
        <w:spacing w:after="0"/>
        <w:jc w:val="center"/>
        <w:rPr>
          <w:rFonts w:ascii="Times New Roman" w:eastAsia="Times New Roman" w:hAnsi="Times New Roman" w:cs="Times New Roman"/>
          <w:sz w:val="24"/>
          <w:szCs w:val="24"/>
        </w:rPr>
      </w:pPr>
    </w:p>
    <w:p w:rsidR="00885794" w:rsidRPr="00D67540" w:rsidRDefault="00885794" w:rsidP="00DC01D2">
      <w:pPr>
        <w:widowControl w:val="0"/>
        <w:spacing w:after="0"/>
        <w:jc w:val="center"/>
        <w:rPr>
          <w:rFonts w:ascii="Times New Roman" w:eastAsia="Times New Roman" w:hAnsi="Times New Roman" w:cs="Times New Roman"/>
          <w:b/>
        </w:rPr>
      </w:pPr>
    </w:p>
    <w:p w:rsidR="00885794" w:rsidRPr="00D67540" w:rsidRDefault="00885794" w:rsidP="00DC01D2">
      <w:pPr>
        <w:widowControl w:val="0"/>
        <w:spacing w:after="0"/>
        <w:jc w:val="center"/>
        <w:rPr>
          <w:rFonts w:ascii="Times New Roman" w:eastAsia="Times New Roman" w:hAnsi="Times New Roman" w:cs="Times New Roman"/>
          <w:b/>
        </w:rPr>
      </w:pPr>
    </w:p>
    <w:p w:rsidR="00885794" w:rsidRPr="00D67540" w:rsidRDefault="00885794" w:rsidP="00DC01D2">
      <w:pPr>
        <w:widowControl w:val="0"/>
        <w:spacing w:after="0"/>
        <w:jc w:val="center"/>
        <w:rPr>
          <w:rFonts w:ascii="Times New Roman" w:eastAsia="Times New Roman" w:hAnsi="Times New Roman" w:cs="Times New Roman"/>
          <w:b/>
        </w:rPr>
      </w:pPr>
    </w:p>
    <w:p w:rsidR="00885794" w:rsidRPr="00D67540" w:rsidRDefault="00885794" w:rsidP="00DC01D2">
      <w:pPr>
        <w:widowControl w:val="0"/>
        <w:spacing w:after="0"/>
        <w:jc w:val="center"/>
        <w:rPr>
          <w:rFonts w:ascii="Times New Roman" w:eastAsia="Times New Roman" w:hAnsi="Times New Roman" w:cs="Times New Roman"/>
          <w:b/>
        </w:rPr>
      </w:pPr>
    </w:p>
    <w:p w:rsidR="00885794" w:rsidRPr="00D67540" w:rsidRDefault="00885794" w:rsidP="00DC01D2">
      <w:pPr>
        <w:widowControl w:val="0"/>
        <w:spacing w:after="0"/>
        <w:jc w:val="center"/>
        <w:rPr>
          <w:rFonts w:ascii="Times New Roman" w:eastAsia="Times New Roman" w:hAnsi="Times New Roman" w:cs="Times New Roman"/>
          <w:b/>
        </w:rPr>
      </w:pPr>
    </w:p>
    <w:p w:rsidR="000E768F" w:rsidRPr="00D67540" w:rsidRDefault="000E768F" w:rsidP="00DC01D2">
      <w:pPr>
        <w:widowControl w:val="0"/>
        <w:spacing w:after="0"/>
        <w:jc w:val="center"/>
        <w:rPr>
          <w:rFonts w:ascii="Times New Roman" w:eastAsia="Times New Roman" w:hAnsi="Times New Roman" w:cs="Times New Roman"/>
          <w:b/>
        </w:rPr>
      </w:pPr>
    </w:p>
    <w:p w:rsidR="000E768F" w:rsidRPr="00D67540" w:rsidRDefault="000E768F" w:rsidP="00DC01D2">
      <w:pPr>
        <w:widowControl w:val="0"/>
        <w:spacing w:after="0"/>
        <w:jc w:val="center"/>
        <w:rPr>
          <w:rFonts w:ascii="Times New Roman" w:eastAsia="Times New Roman" w:hAnsi="Times New Roman" w:cs="Times New Roman"/>
          <w:b/>
        </w:rPr>
      </w:pPr>
    </w:p>
    <w:p w:rsidR="000E768F" w:rsidRPr="00D67540" w:rsidRDefault="000E768F" w:rsidP="00DC01D2">
      <w:pPr>
        <w:widowControl w:val="0"/>
        <w:spacing w:after="0"/>
        <w:jc w:val="center"/>
        <w:rPr>
          <w:rFonts w:ascii="Times New Roman" w:eastAsia="Times New Roman" w:hAnsi="Times New Roman" w:cs="Times New Roman"/>
          <w:b/>
        </w:rPr>
      </w:pPr>
    </w:p>
    <w:p w:rsidR="00834E26" w:rsidRDefault="00834E26" w:rsidP="0031514E">
      <w:pPr>
        <w:widowControl w:val="0"/>
        <w:spacing w:after="0"/>
        <w:rPr>
          <w:rFonts w:ascii="Times New Roman" w:eastAsia="Times New Roman" w:hAnsi="Times New Roman" w:cs="Times New Roman"/>
          <w:b/>
        </w:rPr>
      </w:pPr>
    </w:p>
    <w:p w:rsidR="00834E26" w:rsidRPr="00D67540" w:rsidRDefault="00834E26" w:rsidP="0031514E">
      <w:pPr>
        <w:widowControl w:val="0"/>
        <w:spacing w:after="0"/>
        <w:rPr>
          <w:rFonts w:ascii="Times New Roman" w:eastAsia="Times New Roman" w:hAnsi="Times New Roman" w:cs="Times New Roman"/>
          <w:b/>
        </w:rPr>
      </w:pPr>
    </w:p>
    <w:p w:rsidR="00885794" w:rsidRPr="00D67540" w:rsidRDefault="00885794" w:rsidP="00DC01D2">
      <w:pPr>
        <w:widowControl w:val="0"/>
        <w:spacing w:after="0"/>
        <w:jc w:val="center"/>
        <w:rPr>
          <w:rFonts w:ascii="Times New Roman" w:eastAsia="Times New Roman" w:hAnsi="Times New Roman" w:cs="Times New Roman"/>
          <w:b/>
        </w:rPr>
      </w:pPr>
    </w:p>
    <w:p w:rsidR="00590549" w:rsidRDefault="00590549" w:rsidP="00DC01D2">
      <w:pPr>
        <w:widowControl w:val="0"/>
        <w:spacing w:after="0"/>
        <w:jc w:val="center"/>
        <w:rPr>
          <w:rFonts w:ascii="Times New Roman" w:eastAsia="Times New Roman" w:hAnsi="Times New Roman" w:cs="Times New Roman"/>
          <w:b/>
        </w:rPr>
      </w:pPr>
      <w:r>
        <w:rPr>
          <w:rFonts w:ascii="Times New Roman" w:eastAsia="Times New Roman" w:hAnsi="Times New Roman" w:cs="Times New Roman"/>
          <w:b/>
        </w:rPr>
        <w:t>г.</w:t>
      </w:r>
      <w:r w:rsidR="00F00344" w:rsidRPr="00D67540">
        <w:rPr>
          <w:rFonts w:ascii="Times New Roman" w:eastAsia="Times New Roman" w:hAnsi="Times New Roman" w:cs="Times New Roman"/>
          <w:b/>
        </w:rPr>
        <w:t>Оренбург</w:t>
      </w:r>
    </w:p>
    <w:p w:rsidR="00885794" w:rsidRPr="00D67540" w:rsidRDefault="00F00344" w:rsidP="00DC01D2">
      <w:pPr>
        <w:widowControl w:val="0"/>
        <w:spacing w:after="0"/>
        <w:jc w:val="center"/>
        <w:rPr>
          <w:rFonts w:ascii="Times New Roman" w:eastAsia="Times New Roman" w:hAnsi="Times New Roman" w:cs="Times New Roman"/>
          <w:b/>
        </w:rPr>
      </w:pPr>
      <w:r w:rsidRPr="00D67540">
        <w:rPr>
          <w:rFonts w:ascii="Times New Roman" w:eastAsia="Times New Roman" w:hAnsi="Times New Roman" w:cs="Times New Roman"/>
          <w:b/>
        </w:rPr>
        <w:t xml:space="preserve"> 2021</w:t>
      </w:r>
      <w:r w:rsidR="00885794" w:rsidRPr="00D67540">
        <w:rPr>
          <w:rFonts w:ascii="Times New Roman" w:eastAsia="Times New Roman" w:hAnsi="Times New Roman" w:cs="Times New Roman"/>
          <w:b/>
        </w:rPr>
        <w:t xml:space="preserve"> год</w:t>
      </w:r>
      <w:r w:rsidR="00885794" w:rsidRPr="00D67540">
        <w:rPr>
          <w:rFonts w:ascii="Times New Roman" w:eastAsia="Times New Roman" w:hAnsi="Times New Roman" w:cs="Times New Roman"/>
          <w:b/>
        </w:rPr>
        <w:br w:type="page"/>
      </w:r>
    </w:p>
    <w:p w:rsidR="00885794" w:rsidRPr="00D67540" w:rsidRDefault="00885794" w:rsidP="00DC01D2">
      <w:pPr>
        <w:widowControl w:val="0"/>
        <w:spacing w:after="0"/>
        <w:jc w:val="center"/>
        <w:rPr>
          <w:rFonts w:ascii="Times New Roman" w:eastAsia="Times New Roman" w:hAnsi="Times New Roman" w:cs="Times New Roman"/>
          <w:b/>
        </w:rPr>
      </w:pPr>
    </w:p>
    <w:p w:rsidR="00885794" w:rsidRPr="00D67540" w:rsidRDefault="00885794" w:rsidP="00DC01D2">
      <w:pPr>
        <w:widowControl w:val="0"/>
        <w:spacing w:after="0"/>
        <w:jc w:val="center"/>
        <w:rPr>
          <w:rFonts w:ascii="Times New Roman" w:eastAsia="Times New Roman" w:hAnsi="Times New Roman" w:cs="Times New Roman"/>
          <w:b/>
        </w:rPr>
      </w:pPr>
    </w:p>
    <w:p w:rsidR="00885794" w:rsidRPr="00D67540" w:rsidRDefault="00885794" w:rsidP="00DC01D2">
      <w:pPr>
        <w:widowControl w:val="0"/>
        <w:spacing w:after="0"/>
        <w:jc w:val="center"/>
        <w:rPr>
          <w:rFonts w:ascii="Times New Roman" w:eastAsia="Times New Roman" w:hAnsi="Times New Roman" w:cs="Times New Roman"/>
          <w:b/>
        </w:rPr>
      </w:pPr>
    </w:p>
    <w:p w:rsidR="000E768F" w:rsidRPr="00D67540" w:rsidRDefault="000E768F" w:rsidP="00DC01D2">
      <w:pPr>
        <w:widowControl w:val="0"/>
        <w:spacing w:after="0"/>
        <w:jc w:val="center"/>
        <w:rPr>
          <w:rFonts w:ascii="Times New Roman" w:eastAsia="Times New Roman" w:hAnsi="Times New Roman" w:cs="Times New Roman"/>
          <w:b/>
        </w:rPr>
      </w:pPr>
    </w:p>
    <w:p w:rsidR="00885794" w:rsidRPr="00D67540" w:rsidRDefault="00885794" w:rsidP="00DC01D2">
      <w:pPr>
        <w:widowControl w:val="0"/>
        <w:spacing w:after="0"/>
        <w:jc w:val="center"/>
        <w:rPr>
          <w:rFonts w:ascii="Times New Roman" w:eastAsia="Times New Roman" w:hAnsi="Times New Roman" w:cs="Times New Roman"/>
          <w:b/>
        </w:rPr>
      </w:pPr>
    </w:p>
    <w:p w:rsidR="00473B9B" w:rsidRPr="00D67540" w:rsidRDefault="00885794" w:rsidP="00DC01D2">
      <w:pPr>
        <w:widowControl w:val="0"/>
        <w:spacing w:after="0"/>
        <w:ind w:firstLine="284"/>
        <w:jc w:val="both"/>
        <w:rPr>
          <w:rFonts w:ascii="Times New Roman" w:eastAsia="Times New Roman" w:hAnsi="Times New Roman" w:cs="Times New Roman"/>
          <w:i/>
        </w:rPr>
      </w:pPr>
      <w:r w:rsidRPr="00D67540">
        <w:rPr>
          <w:rFonts w:ascii="Times New Roman" w:eastAsia="Times New Roman" w:hAnsi="Times New Roman" w:cs="Times New Roman"/>
          <w:i/>
        </w:rPr>
        <w:t xml:space="preserve">Памятка разработана аппаратом Уполномоченного по правам человека и направлена на информирование </w:t>
      </w:r>
      <w:r w:rsidR="008F469C" w:rsidRPr="00D67540">
        <w:rPr>
          <w:rFonts w:ascii="Times New Roman" w:eastAsia="Times New Roman" w:hAnsi="Times New Roman" w:cs="Times New Roman"/>
          <w:i/>
        </w:rPr>
        <w:t xml:space="preserve">граждан, </w:t>
      </w:r>
      <w:r w:rsidR="00473B9B" w:rsidRPr="00D67540">
        <w:rPr>
          <w:rFonts w:ascii="Times New Roman" w:eastAsia="Times New Roman" w:hAnsi="Times New Roman" w:cs="Times New Roman"/>
          <w:i/>
        </w:rPr>
        <w:t>сталкивающихся со случаямиобращения взыскания на заложенное имущество по ипотечным договорам и перспективы потери единственного жилого помещения</w:t>
      </w:r>
      <w:r w:rsidR="00B108C9" w:rsidRPr="00D67540">
        <w:rPr>
          <w:rFonts w:ascii="Times New Roman" w:eastAsia="Times New Roman" w:hAnsi="Times New Roman" w:cs="Times New Roman"/>
          <w:i/>
        </w:rPr>
        <w:t>.</w:t>
      </w:r>
    </w:p>
    <w:p w:rsidR="00DB38DD" w:rsidRPr="00D67540" w:rsidRDefault="00DB38DD" w:rsidP="00DC01D2">
      <w:pPr>
        <w:widowControl w:val="0"/>
        <w:spacing w:after="0"/>
        <w:ind w:firstLine="284"/>
        <w:jc w:val="both"/>
        <w:rPr>
          <w:rFonts w:ascii="Times New Roman" w:eastAsia="Times New Roman" w:hAnsi="Times New Roman" w:cs="Times New Roman"/>
          <w:i/>
        </w:rPr>
      </w:pPr>
      <w:r w:rsidRPr="00D67540">
        <w:rPr>
          <w:rFonts w:ascii="Times New Roman" w:eastAsia="Times New Roman" w:hAnsi="Times New Roman" w:cs="Times New Roman"/>
          <w:i/>
        </w:rPr>
        <w:t xml:space="preserve">При подготовке памятки использовалось </w:t>
      </w:r>
      <w:r w:rsidR="00EE3EDF" w:rsidRPr="00D67540">
        <w:rPr>
          <w:rFonts w:ascii="Times New Roman" w:eastAsia="Times New Roman" w:hAnsi="Times New Roman" w:cs="Times New Roman"/>
          <w:i/>
        </w:rPr>
        <w:t xml:space="preserve">законодательство Российской Федерации, судебная практика, </w:t>
      </w:r>
      <w:r w:rsidR="002C261B">
        <w:rPr>
          <w:rFonts w:ascii="Times New Roman" w:eastAsia="Times New Roman" w:hAnsi="Times New Roman" w:cs="Times New Roman"/>
          <w:i/>
        </w:rPr>
        <w:t xml:space="preserve">работа по обращениям граждан, </w:t>
      </w:r>
      <w:r w:rsidR="00EE3EDF" w:rsidRPr="00D67540">
        <w:rPr>
          <w:rFonts w:ascii="Times New Roman" w:eastAsia="Times New Roman" w:hAnsi="Times New Roman" w:cs="Times New Roman"/>
          <w:i/>
        </w:rPr>
        <w:t>справочная правовая система</w:t>
      </w:r>
      <w:r w:rsidRPr="00D67540">
        <w:rPr>
          <w:rFonts w:ascii="Times New Roman" w:eastAsia="Times New Roman" w:hAnsi="Times New Roman" w:cs="Times New Roman"/>
          <w:i/>
        </w:rPr>
        <w:t xml:space="preserve"> КонсультантПлюс</w:t>
      </w:r>
      <w:r w:rsidR="008F469C" w:rsidRPr="00D67540">
        <w:rPr>
          <w:rFonts w:ascii="Times New Roman" w:eastAsia="Times New Roman" w:hAnsi="Times New Roman" w:cs="Times New Roman"/>
          <w:i/>
        </w:rPr>
        <w:t>.</w:t>
      </w:r>
    </w:p>
    <w:p w:rsidR="00885794" w:rsidRPr="00D67540" w:rsidRDefault="00885794" w:rsidP="00DC01D2">
      <w:pPr>
        <w:widowControl w:val="0"/>
        <w:spacing w:after="0"/>
        <w:jc w:val="center"/>
        <w:rPr>
          <w:rFonts w:ascii="Times New Roman" w:eastAsia="Times New Roman" w:hAnsi="Times New Roman" w:cs="Times New Roman"/>
          <w:b/>
        </w:rPr>
      </w:pPr>
    </w:p>
    <w:p w:rsidR="00885794" w:rsidRPr="00D67540" w:rsidRDefault="00885794" w:rsidP="00DC01D2">
      <w:pPr>
        <w:widowControl w:val="0"/>
        <w:spacing w:after="0"/>
        <w:jc w:val="center"/>
        <w:rPr>
          <w:rFonts w:ascii="Times New Roman" w:eastAsia="Times New Roman" w:hAnsi="Times New Roman" w:cs="Times New Roman"/>
          <w:b/>
        </w:rPr>
      </w:pPr>
    </w:p>
    <w:p w:rsidR="00885794" w:rsidRPr="00D67540" w:rsidRDefault="00885794" w:rsidP="00DC01D2">
      <w:pPr>
        <w:widowControl w:val="0"/>
        <w:spacing w:after="0"/>
        <w:jc w:val="center"/>
        <w:rPr>
          <w:rFonts w:ascii="Times New Roman" w:eastAsia="Times New Roman" w:hAnsi="Times New Roman" w:cs="Times New Roman"/>
          <w:b/>
        </w:rPr>
      </w:pPr>
    </w:p>
    <w:p w:rsidR="00885794" w:rsidRPr="00D67540" w:rsidRDefault="00885794" w:rsidP="00DC01D2">
      <w:pPr>
        <w:widowControl w:val="0"/>
        <w:spacing w:after="0"/>
        <w:jc w:val="center"/>
        <w:rPr>
          <w:rFonts w:ascii="Times New Roman" w:eastAsia="Times New Roman" w:hAnsi="Times New Roman" w:cs="Times New Roman"/>
          <w:b/>
        </w:rPr>
      </w:pPr>
    </w:p>
    <w:p w:rsidR="00885794" w:rsidRPr="00D67540" w:rsidRDefault="00885794" w:rsidP="00DC01D2">
      <w:pPr>
        <w:widowControl w:val="0"/>
        <w:spacing w:after="0"/>
        <w:jc w:val="center"/>
        <w:rPr>
          <w:rFonts w:ascii="Times New Roman" w:eastAsia="Times New Roman" w:hAnsi="Times New Roman" w:cs="Times New Roman"/>
          <w:b/>
        </w:rPr>
      </w:pPr>
    </w:p>
    <w:p w:rsidR="00885794" w:rsidRPr="00D67540" w:rsidRDefault="00885794" w:rsidP="00DC01D2">
      <w:pPr>
        <w:widowControl w:val="0"/>
        <w:spacing w:after="0"/>
        <w:jc w:val="center"/>
        <w:rPr>
          <w:rFonts w:ascii="Times New Roman" w:eastAsia="Times New Roman" w:hAnsi="Times New Roman" w:cs="Times New Roman"/>
          <w:b/>
        </w:rPr>
      </w:pPr>
    </w:p>
    <w:p w:rsidR="00885794" w:rsidRPr="00D67540" w:rsidRDefault="00885794" w:rsidP="00DC01D2">
      <w:pPr>
        <w:widowControl w:val="0"/>
        <w:spacing w:after="0"/>
        <w:rPr>
          <w:rFonts w:ascii="Times New Roman" w:eastAsia="Times New Roman" w:hAnsi="Times New Roman" w:cs="Times New Roman"/>
          <w:b/>
        </w:rPr>
      </w:pPr>
      <w:r w:rsidRPr="00D67540">
        <w:rPr>
          <w:rFonts w:ascii="Times New Roman" w:eastAsia="Times New Roman" w:hAnsi="Times New Roman" w:cs="Times New Roman"/>
          <w:b/>
        </w:rPr>
        <w:br w:type="page"/>
      </w:r>
    </w:p>
    <w:p w:rsidR="007B7818" w:rsidRPr="00D67540" w:rsidRDefault="006413BC" w:rsidP="00107709">
      <w:pPr>
        <w:pStyle w:val="aa"/>
        <w:ind w:firstLine="567"/>
        <w:rPr>
          <w:sz w:val="22"/>
          <w:szCs w:val="22"/>
          <w:shd w:val="clear" w:color="auto" w:fill="FEFCFA"/>
        </w:rPr>
      </w:pPr>
      <w:r>
        <w:rPr>
          <w:sz w:val="22"/>
          <w:szCs w:val="22"/>
          <w:shd w:val="clear" w:color="auto" w:fill="FEFCFA"/>
        </w:rPr>
        <w:lastRenderedPageBreak/>
        <w:t>Жители Оренбургской области</w:t>
      </w:r>
      <w:r w:rsidR="007B7818" w:rsidRPr="00D67540">
        <w:rPr>
          <w:sz w:val="22"/>
          <w:szCs w:val="22"/>
          <w:shd w:val="clear" w:color="auto" w:fill="FEFCFA"/>
        </w:rPr>
        <w:t xml:space="preserve"> нередко по </w:t>
      </w:r>
      <w:r w:rsidR="00F9716C" w:rsidRPr="00D67540">
        <w:rPr>
          <w:sz w:val="22"/>
          <w:szCs w:val="22"/>
          <w:shd w:val="clear" w:color="auto" w:fill="FEFCFA"/>
        </w:rPr>
        <w:t xml:space="preserve">различным </w:t>
      </w:r>
      <w:r w:rsidR="007B7818" w:rsidRPr="00D67540">
        <w:rPr>
          <w:sz w:val="22"/>
          <w:szCs w:val="22"/>
          <w:shd w:val="clear" w:color="auto" w:fill="FEFCFA"/>
        </w:rPr>
        <w:t>субъективным и объективным причинам оказываются в трудной жизненной ситуации.</w:t>
      </w:r>
    </w:p>
    <w:p w:rsidR="000F2355" w:rsidRPr="00D67540" w:rsidRDefault="00F155DE" w:rsidP="00107709">
      <w:pPr>
        <w:pStyle w:val="a3"/>
        <w:shd w:val="clear" w:color="auto" w:fill="FFFFFF"/>
        <w:spacing w:before="0" w:beforeAutospacing="0" w:after="0" w:afterAutospacing="0"/>
        <w:ind w:firstLine="567"/>
        <w:jc w:val="both"/>
        <w:rPr>
          <w:sz w:val="22"/>
          <w:szCs w:val="22"/>
        </w:rPr>
      </w:pPr>
      <w:r w:rsidRPr="00D67540">
        <w:rPr>
          <w:sz w:val="22"/>
          <w:szCs w:val="22"/>
          <w:shd w:val="clear" w:color="auto" w:fill="FEFCFA"/>
        </w:rPr>
        <w:t xml:space="preserve">Одной из причин, </w:t>
      </w:r>
      <w:r w:rsidR="00F9716C" w:rsidRPr="00D67540">
        <w:rPr>
          <w:sz w:val="22"/>
          <w:szCs w:val="22"/>
          <w:shd w:val="clear" w:color="auto" w:fill="FEFCFA"/>
        </w:rPr>
        <w:t xml:space="preserve">приводящей </w:t>
      </w:r>
      <w:r w:rsidRPr="00D67540">
        <w:rPr>
          <w:sz w:val="22"/>
          <w:szCs w:val="22"/>
          <w:shd w:val="clear" w:color="auto" w:fill="FEFCFA"/>
        </w:rPr>
        <w:t>граждан</w:t>
      </w:r>
      <w:r w:rsidR="00F9716C" w:rsidRPr="00D67540">
        <w:rPr>
          <w:sz w:val="22"/>
          <w:szCs w:val="22"/>
          <w:shd w:val="clear" w:color="auto" w:fill="FEFCFA"/>
        </w:rPr>
        <w:t xml:space="preserve"> к </w:t>
      </w:r>
      <w:r w:rsidRPr="00D67540">
        <w:rPr>
          <w:sz w:val="22"/>
          <w:szCs w:val="22"/>
          <w:shd w:val="clear" w:color="auto" w:fill="FEFCFA"/>
        </w:rPr>
        <w:t>трудно</w:t>
      </w:r>
      <w:r w:rsidR="00F9716C" w:rsidRPr="00D67540">
        <w:rPr>
          <w:sz w:val="22"/>
          <w:szCs w:val="22"/>
          <w:shd w:val="clear" w:color="auto" w:fill="FEFCFA"/>
        </w:rPr>
        <w:t>йжизненной ситуации</w:t>
      </w:r>
      <w:r w:rsidR="00457608">
        <w:rPr>
          <w:sz w:val="22"/>
          <w:szCs w:val="22"/>
          <w:shd w:val="clear" w:color="auto" w:fill="FEFCFA"/>
        </w:rPr>
        <w:t>,</w:t>
      </w:r>
      <w:r w:rsidRPr="00D67540">
        <w:rPr>
          <w:sz w:val="22"/>
          <w:szCs w:val="22"/>
          <w:shd w:val="clear" w:color="auto" w:fill="FEFCFA"/>
        </w:rPr>
        <w:t xml:space="preserve">является </w:t>
      </w:r>
      <w:r w:rsidR="007A6A21" w:rsidRPr="00D67540">
        <w:rPr>
          <w:sz w:val="22"/>
          <w:szCs w:val="22"/>
          <w:shd w:val="clear" w:color="auto" w:fill="FEFCFA"/>
        </w:rPr>
        <w:t>вступление в кредитные отношения</w:t>
      </w:r>
      <w:r w:rsidR="000F2355" w:rsidRPr="00D67540">
        <w:rPr>
          <w:sz w:val="22"/>
          <w:szCs w:val="22"/>
          <w:shd w:val="clear" w:color="auto" w:fill="FEFCFA"/>
        </w:rPr>
        <w:t>.</w:t>
      </w:r>
      <w:r w:rsidR="000F2355" w:rsidRPr="00D67540">
        <w:rPr>
          <w:sz w:val="22"/>
          <w:szCs w:val="22"/>
        </w:rPr>
        <w:t>Часто люди берут ипотечный кредит, не задумываясь, что при возникновении даже незначительной, по мнению заемщиков, просрочки их могут выселить, а квартиру продать с торгов, несмотря на то</w:t>
      </w:r>
      <w:r w:rsidR="00107709" w:rsidRPr="00D67540">
        <w:rPr>
          <w:sz w:val="22"/>
          <w:szCs w:val="22"/>
        </w:rPr>
        <w:t>,</w:t>
      </w:r>
      <w:r w:rsidR="000F2355" w:rsidRPr="00D67540">
        <w:rPr>
          <w:sz w:val="22"/>
          <w:szCs w:val="22"/>
        </w:rPr>
        <w:t xml:space="preserve"> что она была куплена на последние деньги и это их единственное жилье. </w:t>
      </w:r>
    </w:p>
    <w:p w:rsidR="007B7818" w:rsidRPr="00D67540" w:rsidRDefault="007B7818" w:rsidP="00F155DE">
      <w:pPr>
        <w:spacing w:after="0" w:line="240" w:lineRule="auto"/>
        <w:ind w:firstLine="567"/>
        <w:jc w:val="both"/>
        <w:rPr>
          <w:rFonts w:ascii="Times New Roman" w:hAnsi="Times New Roman" w:cs="Times New Roman"/>
          <w:shd w:val="clear" w:color="auto" w:fill="FEFCFA"/>
        </w:rPr>
      </w:pPr>
      <w:r w:rsidRPr="00D67540">
        <w:rPr>
          <w:rFonts w:ascii="Times New Roman" w:hAnsi="Times New Roman" w:cs="Times New Roman"/>
          <w:shd w:val="clear" w:color="auto" w:fill="FEFCFA"/>
        </w:rPr>
        <w:t>Актуальность рассматриваемого вопроса подтверждается</w:t>
      </w:r>
      <w:r w:rsidR="00B108C9" w:rsidRPr="00D67540">
        <w:rPr>
          <w:rFonts w:ascii="Times New Roman" w:hAnsi="Times New Roman" w:cs="Times New Roman"/>
          <w:shd w:val="clear" w:color="auto" w:fill="FEFCFA"/>
        </w:rPr>
        <w:t>, в том числе</w:t>
      </w:r>
      <w:r w:rsidRPr="00D67540">
        <w:rPr>
          <w:rFonts w:ascii="Times New Roman" w:hAnsi="Times New Roman" w:cs="Times New Roman"/>
          <w:shd w:val="clear" w:color="auto" w:fill="FEFCFA"/>
        </w:rPr>
        <w:t xml:space="preserve"> поступающими в адрес Уполномоченного обращениями граждан с просьбой помочь в разрешении спорной ситуации.</w:t>
      </w:r>
    </w:p>
    <w:p w:rsidR="00B2785F" w:rsidRPr="00D67540" w:rsidRDefault="00B2785F" w:rsidP="000F2355">
      <w:pPr>
        <w:pStyle w:val="2"/>
        <w:shd w:val="clear" w:color="auto" w:fill="F8F8F8"/>
        <w:spacing w:before="0"/>
        <w:jc w:val="center"/>
        <w:rPr>
          <w:rFonts w:ascii="Times New Roman" w:hAnsi="Times New Roman" w:cs="Times New Roman"/>
          <w:color w:val="auto"/>
          <w:sz w:val="22"/>
          <w:szCs w:val="22"/>
        </w:rPr>
      </w:pPr>
      <w:r w:rsidRPr="00D67540">
        <w:rPr>
          <w:rFonts w:ascii="Times New Roman" w:hAnsi="Times New Roman" w:cs="Times New Roman"/>
          <w:color w:val="auto"/>
          <w:sz w:val="22"/>
          <w:szCs w:val="22"/>
        </w:rPr>
        <w:t>Что такое ипотека и ипотечный кредит?</w:t>
      </w:r>
    </w:p>
    <w:p w:rsidR="00B2785F" w:rsidRPr="00D67540" w:rsidRDefault="00B2785F" w:rsidP="00B2785F">
      <w:pPr>
        <w:pStyle w:val="a3"/>
        <w:shd w:val="clear" w:color="auto" w:fill="F8F8F8"/>
        <w:spacing w:before="0" w:beforeAutospacing="0" w:after="0" w:afterAutospacing="0"/>
        <w:ind w:firstLine="567"/>
        <w:jc w:val="both"/>
        <w:rPr>
          <w:sz w:val="22"/>
          <w:szCs w:val="22"/>
        </w:rPr>
      </w:pPr>
      <w:r w:rsidRPr="00D67540">
        <w:rPr>
          <w:sz w:val="22"/>
          <w:szCs w:val="22"/>
        </w:rPr>
        <w:t>Ипотека – это залог недвижимого имущества. Ипотека может служить для исполнения обязательств по кредитному договору и договору займа, договорам купли-продажи, аренды и подряда.</w:t>
      </w:r>
    </w:p>
    <w:p w:rsidR="00B2785F" w:rsidRPr="00D67540" w:rsidRDefault="00B2785F" w:rsidP="00B2785F">
      <w:pPr>
        <w:pStyle w:val="a3"/>
        <w:shd w:val="clear" w:color="auto" w:fill="F8F8F8"/>
        <w:spacing w:before="0" w:beforeAutospacing="0" w:after="0" w:afterAutospacing="0"/>
        <w:ind w:firstLine="567"/>
        <w:jc w:val="both"/>
        <w:rPr>
          <w:sz w:val="22"/>
          <w:szCs w:val="22"/>
        </w:rPr>
      </w:pPr>
      <w:r w:rsidRPr="00D67540">
        <w:rPr>
          <w:sz w:val="22"/>
          <w:szCs w:val="22"/>
        </w:rPr>
        <w:t>Ипотечный кредит – это заем, который кредитная организация выдает человеку для покупки недвижимости.</w:t>
      </w:r>
    </w:p>
    <w:p w:rsidR="00440756" w:rsidRPr="00D67540" w:rsidRDefault="00440756" w:rsidP="00F003B3">
      <w:pPr>
        <w:pStyle w:val="aa"/>
        <w:ind w:firstLine="567"/>
        <w:rPr>
          <w:sz w:val="22"/>
          <w:szCs w:val="22"/>
        </w:rPr>
      </w:pPr>
      <w:r w:rsidRPr="00D67540">
        <w:rPr>
          <w:sz w:val="22"/>
          <w:szCs w:val="22"/>
        </w:rPr>
        <w:t xml:space="preserve">Судебная практика в решении вопроса взыскания задолженности по кредитному </w:t>
      </w:r>
      <w:r w:rsidR="00F6163B" w:rsidRPr="00D67540">
        <w:rPr>
          <w:sz w:val="22"/>
          <w:szCs w:val="22"/>
        </w:rPr>
        <w:t xml:space="preserve">(ипотечному) </w:t>
      </w:r>
      <w:r w:rsidRPr="00D67540">
        <w:rPr>
          <w:sz w:val="22"/>
          <w:szCs w:val="22"/>
        </w:rPr>
        <w:t>договору и обращения взыскания на заложенное имущество складывается не в пользу граждан.</w:t>
      </w:r>
      <w:r w:rsidR="00446E90" w:rsidRPr="00D67540">
        <w:rPr>
          <w:sz w:val="22"/>
          <w:szCs w:val="22"/>
        </w:rPr>
        <w:t>В О</w:t>
      </w:r>
      <w:r w:rsidRPr="00D67540">
        <w:rPr>
          <w:sz w:val="22"/>
          <w:szCs w:val="22"/>
        </w:rPr>
        <w:t xml:space="preserve">ренбургской области ежегодно судебную практику образуют свыше 100 решений по рассматриваемой категории дел, вступивших в законную силу.  </w:t>
      </w:r>
    </w:p>
    <w:p w:rsidR="007B7818" w:rsidRPr="00D67540" w:rsidRDefault="00440756" w:rsidP="007B7818">
      <w:pPr>
        <w:pStyle w:val="aa"/>
        <w:ind w:firstLine="567"/>
        <w:rPr>
          <w:sz w:val="22"/>
          <w:szCs w:val="22"/>
        </w:rPr>
      </w:pPr>
      <w:r w:rsidRPr="002C261B">
        <w:rPr>
          <w:sz w:val="22"/>
          <w:szCs w:val="22"/>
        </w:rPr>
        <w:t xml:space="preserve">Отмечается невысокий процент реализации права граждан  на обжалование  решений судов – </w:t>
      </w:r>
      <w:r w:rsidR="00F6163B" w:rsidRPr="002C261B">
        <w:rPr>
          <w:sz w:val="22"/>
          <w:szCs w:val="22"/>
        </w:rPr>
        <w:t xml:space="preserve"> в среднем, </w:t>
      </w:r>
      <w:r w:rsidRPr="002C261B">
        <w:rPr>
          <w:sz w:val="22"/>
          <w:szCs w:val="22"/>
        </w:rPr>
        <w:t>лишь каждое пятое.</w:t>
      </w:r>
    </w:p>
    <w:p w:rsidR="00B45B7B" w:rsidRPr="00D67540" w:rsidRDefault="00440756" w:rsidP="00B45B7B">
      <w:pPr>
        <w:pStyle w:val="aa"/>
        <w:ind w:firstLine="567"/>
        <w:rPr>
          <w:sz w:val="22"/>
          <w:szCs w:val="22"/>
        </w:rPr>
      </w:pPr>
      <w:r w:rsidRPr="00D67540">
        <w:rPr>
          <w:sz w:val="22"/>
          <w:szCs w:val="22"/>
        </w:rPr>
        <w:t>Количество вынесенных вышестоящими судебными инстанциями решений, отменяющих вердикты районных судов</w:t>
      </w:r>
      <w:r w:rsidR="006413BC">
        <w:rPr>
          <w:sz w:val="22"/>
          <w:szCs w:val="22"/>
        </w:rPr>
        <w:t xml:space="preserve"> крайне незначительны и</w:t>
      </w:r>
      <w:r w:rsidR="00B45B7B" w:rsidRPr="00D67540">
        <w:rPr>
          <w:sz w:val="22"/>
          <w:szCs w:val="22"/>
        </w:rPr>
        <w:t xml:space="preserve"> зачастую связаны с </w:t>
      </w:r>
      <w:r w:rsidR="00F52D74" w:rsidRPr="00D67540">
        <w:rPr>
          <w:sz w:val="22"/>
          <w:szCs w:val="22"/>
        </w:rPr>
        <w:t>применением процессуальных норм</w:t>
      </w:r>
      <w:r w:rsidR="00B45B7B" w:rsidRPr="00D67540">
        <w:rPr>
          <w:sz w:val="22"/>
          <w:szCs w:val="22"/>
        </w:rPr>
        <w:t>, не изменяющими суть решения.</w:t>
      </w:r>
    </w:p>
    <w:p w:rsidR="00527F5B" w:rsidRPr="00D67540" w:rsidRDefault="001B16BF" w:rsidP="00587141">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Решения судов</w:t>
      </w:r>
      <w:r w:rsidR="001F2D53" w:rsidRPr="00D67540">
        <w:rPr>
          <w:rFonts w:ascii="Times New Roman" w:eastAsia="Times New Roman" w:hAnsi="Times New Roman" w:cs="Times New Roman"/>
        </w:rPr>
        <w:t>о расторжении, последующе</w:t>
      </w:r>
      <w:r w:rsidR="00C76327" w:rsidRPr="00D67540">
        <w:rPr>
          <w:rFonts w:ascii="Times New Roman" w:eastAsia="Times New Roman" w:hAnsi="Times New Roman" w:cs="Times New Roman"/>
        </w:rPr>
        <w:t xml:space="preserve">м взыскании задолженности по кредитному </w:t>
      </w:r>
      <w:r w:rsidR="00220789" w:rsidRPr="00D67540">
        <w:rPr>
          <w:rFonts w:ascii="Times New Roman" w:eastAsia="Times New Roman" w:hAnsi="Times New Roman" w:cs="Times New Roman"/>
        </w:rPr>
        <w:t xml:space="preserve">(ипотечному) </w:t>
      </w:r>
      <w:r w:rsidR="00C76327" w:rsidRPr="00D67540">
        <w:rPr>
          <w:rFonts w:ascii="Times New Roman" w:eastAsia="Times New Roman" w:hAnsi="Times New Roman" w:cs="Times New Roman"/>
        </w:rPr>
        <w:t>договору и обращении вз</w:t>
      </w:r>
      <w:r w:rsidR="006413BC">
        <w:rPr>
          <w:rFonts w:ascii="Times New Roman" w:eastAsia="Times New Roman" w:hAnsi="Times New Roman" w:cs="Times New Roman"/>
        </w:rPr>
        <w:t xml:space="preserve">ыскания на заложенное имущество </w:t>
      </w:r>
      <w:r w:rsidR="00C76327" w:rsidRPr="00D67540">
        <w:rPr>
          <w:rFonts w:ascii="Times New Roman" w:eastAsia="Times New Roman" w:hAnsi="Times New Roman" w:cs="Times New Roman"/>
        </w:rPr>
        <w:t>основываю</w:t>
      </w:r>
      <w:r w:rsidR="00F0714E" w:rsidRPr="00D67540">
        <w:rPr>
          <w:rFonts w:ascii="Times New Roman" w:eastAsia="Times New Roman" w:hAnsi="Times New Roman" w:cs="Times New Roman"/>
        </w:rPr>
        <w:t xml:space="preserve">тся </w:t>
      </w:r>
      <w:r w:rsidR="00C76327" w:rsidRPr="00D67540">
        <w:rPr>
          <w:rFonts w:ascii="Times New Roman" w:eastAsia="Times New Roman" w:hAnsi="Times New Roman" w:cs="Times New Roman"/>
        </w:rPr>
        <w:t>на действующем общем</w:t>
      </w:r>
      <w:r w:rsidR="0020102C" w:rsidRPr="00D67540">
        <w:rPr>
          <w:rFonts w:ascii="Times New Roman" w:eastAsia="Times New Roman" w:hAnsi="Times New Roman" w:cs="Times New Roman"/>
        </w:rPr>
        <w:t xml:space="preserve"> и</w:t>
      </w:r>
      <w:r w:rsidR="00C76327" w:rsidRPr="00D67540">
        <w:rPr>
          <w:rFonts w:ascii="Times New Roman" w:eastAsia="Times New Roman" w:hAnsi="Times New Roman" w:cs="Times New Roman"/>
        </w:rPr>
        <w:t>специальном законодательстве</w:t>
      </w:r>
      <w:r w:rsidR="0084163A" w:rsidRPr="00D67540">
        <w:rPr>
          <w:rFonts w:ascii="Times New Roman" w:eastAsia="Times New Roman" w:hAnsi="Times New Roman" w:cs="Times New Roman"/>
        </w:rPr>
        <w:t>,</w:t>
      </w:r>
      <w:r w:rsidR="0020102C" w:rsidRPr="00D67540">
        <w:rPr>
          <w:rFonts w:ascii="Times New Roman" w:eastAsia="Times New Roman" w:hAnsi="Times New Roman" w:cs="Times New Roman"/>
        </w:rPr>
        <w:t>в частности,</w:t>
      </w:r>
      <w:r w:rsidR="00C76327" w:rsidRPr="00D67540">
        <w:rPr>
          <w:rFonts w:ascii="Times New Roman" w:eastAsia="Times New Roman" w:hAnsi="Times New Roman" w:cs="Times New Roman"/>
        </w:rPr>
        <w:t xml:space="preserve"> Гражданском кодексе Российской Федерации, </w:t>
      </w:r>
      <w:r w:rsidR="00C76327" w:rsidRPr="00D67540">
        <w:rPr>
          <w:rFonts w:ascii="Times New Roman" w:eastAsia="Times New Roman" w:hAnsi="Times New Roman" w:cs="Times New Roman"/>
        </w:rPr>
        <w:lastRenderedPageBreak/>
        <w:t>Федеральном законе</w:t>
      </w:r>
      <w:r w:rsidR="0020102C" w:rsidRPr="00D67540">
        <w:rPr>
          <w:rFonts w:ascii="Times New Roman" w:eastAsia="Times New Roman" w:hAnsi="Times New Roman" w:cs="Times New Roman"/>
        </w:rPr>
        <w:t xml:space="preserve"> от</w:t>
      </w:r>
      <w:r w:rsidR="0020102C" w:rsidRPr="00D67540">
        <w:rPr>
          <w:rFonts w:ascii="Times New Roman" w:eastAsia="Times New Roman" w:hAnsi="Times New Roman" w:cs="Times New Roman"/>
          <w:shd w:val="clear" w:color="auto" w:fill="FFFFFF"/>
        </w:rPr>
        <w:t>16</w:t>
      </w:r>
      <w:r w:rsidR="0020102C" w:rsidRPr="00D67540">
        <w:rPr>
          <w:rStyle w:val="nobr"/>
          <w:rFonts w:ascii="Times New Roman" w:eastAsia="Times New Roman" w:hAnsi="Times New Roman" w:cs="Times New Roman"/>
          <w:shd w:val="clear" w:color="auto" w:fill="FFFFFF"/>
        </w:rPr>
        <w:t> </w:t>
      </w:r>
      <w:r w:rsidR="0020102C" w:rsidRPr="00D67540">
        <w:rPr>
          <w:rFonts w:ascii="Times New Roman" w:eastAsia="Times New Roman" w:hAnsi="Times New Roman" w:cs="Times New Roman"/>
          <w:shd w:val="clear" w:color="auto" w:fill="FFFFFF"/>
        </w:rPr>
        <w:t>июля</w:t>
      </w:r>
      <w:r w:rsidR="0020102C" w:rsidRPr="00D67540">
        <w:rPr>
          <w:rStyle w:val="nobr"/>
          <w:rFonts w:ascii="Times New Roman" w:eastAsia="Times New Roman" w:hAnsi="Times New Roman" w:cs="Times New Roman"/>
          <w:shd w:val="clear" w:color="auto" w:fill="FFFFFF"/>
        </w:rPr>
        <w:t> </w:t>
      </w:r>
      <w:r w:rsidR="0020102C" w:rsidRPr="00D67540">
        <w:rPr>
          <w:rFonts w:ascii="Times New Roman" w:eastAsia="Times New Roman" w:hAnsi="Times New Roman" w:cs="Times New Roman"/>
          <w:shd w:val="clear" w:color="auto" w:fill="FFFFFF"/>
        </w:rPr>
        <w:t>1998</w:t>
      </w:r>
      <w:r w:rsidR="0020102C" w:rsidRPr="00D67540">
        <w:rPr>
          <w:rStyle w:val="nobr"/>
          <w:rFonts w:ascii="Times New Roman" w:eastAsia="Times New Roman" w:hAnsi="Times New Roman" w:cs="Times New Roman"/>
          <w:shd w:val="clear" w:color="auto" w:fill="FFFFFF"/>
        </w:rPr>
        <w:t> </w:t>
      </w:r>
      <w:r w:rsidR="0084163A" w:rsidRPr="00D67540">
        <w:rPr>
          <w:rFonts w:ascii="Times New Roman" w:eastAsia="Times New Roman" w:hAnsi="Times New Roman" w:cs="Times New Roman"/>
          <w:shd w:val="clear" w:color="auto" w:fill="FFFFFF"/>
        </w:rPr>
        <w:t xml:space="preserve">года </w:t>
      </w:r>
      <w:r w:rsidR="0020102C" w:rsidRPr="00D67540">
        <w:rPr>
          <w:rFonts w:ascii="Times New Roman" w:eastAsia="Times New Roman" w:hAnsi="Times New Roman" w:cs="Times New Roman"/>
          <w:shd w:val="clear" w:color="auto" w:fill="FFFFFF"/>
        </w:rPr>
        <w:t>№</w:t>
      </w:r>
      <w:r w:rsidR="0020102C" w:rsidRPr="00D67540">
        <w:rPr>
          <w:rStyle w:val="nobr"/>
          <w:rFonts w:ascii="Times New Roman" w:eastAsia="Times New Roman" w:hAnsi="Times New Roman" w:cs="Times New Roman"/>
          <w:shd w:val="clear" w:color="auto" w:fill="FFFFFF"/>
        </w:rPr>
        <w:t> </w:t>
      </w:r>
      <w:r w:rsidR="0020102C" w:rsidRPr="00D67540">
        <w:rPr>
          <w:rFonts w:ascii="Times New Roman" w:eastAsia="Times New Roman" w:hAnsi="Times New Roman" w:cs="Times New Roman"/>
          <w:shd w:val="clear" w:color="auto" w:fill="FFFFFF"/>
        </w:rPr>
        <w:t>102-ФЗ «Об ипотеке (залоге недвижимости)»</w:t>
      </w:r>
      <w:r w:rsidR="006E6164" w:rsidRPr="00D67540">
        <w:rPr>
          <w:rFonts w:ascii="Times New Roman" w:eastAsia="Times New Roman" w:hAnsi="Times New Roman" w:cs="Times New Roman"/>
          <w:shd w:val="clear" w:color="auto" w:fill="FFFFFF"/>
        </w:rPr>
        <w:t>.</w:t>
      </w:r>
    </w:p>
    <w:p w:rsidR="00220789" w:rsidRPr="00D67540" w:rsidRDefault="00220789" w:rsidP="005F7525">
      <w:pPr>
        <w:spacing w:after="0" w:line="240" w:lineRule="auto"/>
        <w:ind w:firstLine="567"/>
        <w:jc w:val="both"/>
        <w:rPr>
          <w:rFonts w:ascii="Times New Roman" w:hAnsi="Times New Roman" w:cs="Times New Roman"/>
          <w:shd w:val="clear" w:color="auto" w:fill="F6F6F6"/>
        </w:rPr>
      </w:pPr>
      <w:r w:rsidRPr="00D67540">
        <w:rPr>
          <w:rFonts w:ascii="Times New Roman" w:hAnsi="Times New Roman" w:cs="Times New Roman"/>
          <w:shd w:val="clear" w:color="auto" w:fill="F6F6F6"/>
        </w:rPr>
        <w:t xml:space="preserve">Правовой режим ипотеки в силу договора предусматривает возможность обращения взыскания в случае неисполнения обязательства. </w:t>
      </w:r>
    </w:p>
    <w:p w:rsidR="00211716" w:rsidRPr="00D67540" w:rsidRDefault="00211716" w:rsidP="005F7525">
      <w:pPr>
        <w:spacing w:after="0" w:line="240" w:lineRule="auto"/>
        <w:ind w:firstLine="567"/>
        <w:jc w:val="both"/>
        <w:rPr>
          <w:rFonts w:ascii="Times New Roman" w:hAnsi="Times New Roman" w:cs="Times New Roman"/>
          <w:shd w:val="clear" w:color="auto" w:fill="F6F6F6"/>
        </w:rPr>
      </w:pPr>
      <w:r w:rsidRPr="00D67540">
        <w:rPr>
          <w:rFonts w:ascii="Times New Roman" w:hAnsi="Times New Roman" w:cs="Times New Roman"/>
          <w:shd w:val="clear" w:color="auto" w:fill="F6F6F6"/>
        </w:rPr>
        <w:t xml:space="preserve">Нормы Жилищного Кодекса Российской Федерации (ст. 35) </w:t>
      </w:r>
      <w:r w:rsidR="00587141" w:rsidRPr="00D67540">
        <w:rPr>
          <w:rFonts w:ascii="Times New Roman" w:hAnsi="Times New Roman" w:cs="Times New Roman"/>
          <w:shd w:val="clear" w:color="auto" w:fill="F6F6F6"/>
        </w:rPr>
        <w:t xml:space="preserve">также </w:t>
      </w:r>
      <w:r w:rsidRPr="00D67540">
        <w:rPr>
          <w:rFonts w:ascii="Times New Roman" w:hAnsi="Times New Roman" w:cs="Times New Roman"/>
          <w:shd w:val="clear" w:color="auto" w:fill="F6F6F6"/>
        </w:rPr>
        <w:t>обязывают гражданина осво</w:t>
      </w:r>
      <w:r w:rsidR="00744132" w:rsidRPr="00D67540">
        <w:rPr>
          <w:rFonts w:ascii="Times New Roman" w:hAnsi="Times New Roman" w:cs="Times New Roman"/>
          <w:shd w:val="clear" w:color="auto" w:fill="F6F6F6"/>
        </w:rPr>
        <w:t>бодить жилое помещение при обращении</w:t>
      </w:r>
      <w:r w:rsidRPr="00D67540">
        <w:rPr>
          <w:rFonts w:ascii="Times New Roman" w:hAnsi="Times New Roman" w:cs="Times New Roman"/>
          <w:shd w:val="clear" w:color="auto" w:fill="F6F6F6"/>
        </w:rPr>
        <w:t xml:space="preserve"> на него взыскания: </w:t>
      </w:r>
    </w:p>
    <w:p w:rsidR="00220789" w:rsidRPr="00D67540" w:rsidRDefault="00211716" w:rsidP="005F7525">
      <w:pPr>
        <w:spacing w:after="0" w:line="240" w:lineRule="auto"/>
        <w:ind w:firstLine="567"/>
        <w:jc w:val="both"/>
        <w:rPr>
          <w:rFonts w:ascii="Times New Roman" w:hAnsi="Times New Roman" w:cs="Times New Roman"/>
          <w:sz w:val="20"/>
          <w:szCs w:val="20"/>
          <w:shd w:val="clear" w:color="auto" w:fill="F6F6F6"/>
        </w:rPr>
      </w:pPr>
      <w:r w:rsidRPr="00D67540">
        <w:rPr>
          <w:rFonts w:ascii="Times New Roman" w:hAnsi="Times New Roman" w:cs="Times New Roman"/>
          <w:sz w:val="20"/>
          <w:szCs w:val="20"/>
          <w:shd w:val="clear" w:color="auto" w:fill="F6F6F6"/>
        </w:rPr>
        <w:t>«</w:t>
      </w:r>
      <w:r w:rsidR="00220789" w:rsidRPr="00D67540">
        <w:rPr>
          <w:rFonts w:ascii="Times New Roman" w:hAnsi="Times New Roman" w:cs="Times New Roman"/>
          <w:i/>
          <w:sz w:val="20"/>
          <w:szCs w:val="20"/>
          <w:shd w:val="clear" w:color="auto" w:fill="FFFFFF"/>
        </w:rPr>
        <w:t>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r w:rsidR="00220789" w:rsidRPr="00D67540">
        <w:rPr>
          <w:rFonts w:ascii="Times New Roman" w:hAnsi="Times New Roman" w:cs="Times New Roman"/>
          <w:sz w:val="20"/>
          <w:szCs w:val="20"/>
          <w:shd w:val="clear" w:color="auto" w:fill="FFFFFF"/>
        </w:rPr>
        <w:t>.</w:t>
      </w:r>
      <w:r w:rsidRPr="00D67540">
        <w:rPr>
          <w:rFonts w:ascii="Times New Roman" w:hAnsi="Times New Roman" w:cs="Times New Roman"/>
          <w:sz w:val="20"/>
          <w:szCs w:val="20"/>
          <w:shd w:val="clear" w:color="auto" w:fill="FFFFFF"/>
        </w:rPr>
        <w:t>».</w:t>
      </w:r>
    </w:p>
    <w:p w:rsidR="00EE4B65" w:rsidRPr="00D67540" w:rsidRDefault="00EE4B65" w:rsidP="00EE4B65">
      <w:pPr>
        <w:spacing w:after="0" w:line="240" w:lineRule="auto"/>
        <w:ind w:firstLine="567"/>
        <w:jc w:val="both"/>
        <w:rPr>
          <w:rFonts w:ascii="Times New Roman" w:hAnsi="Times New Roman" w:cs="Times New Roman"/>
          <w:shd w:val="clear" w:color="auto" w:fill="FFFFFF"/>
        </w:rPr>
      </w:pPr>
      <w:r w:rsidRPr="00D67540">
        <w:rPr>
          <w:rFonts w:ascii="Times New Roman" w:hAnsi="Times New Roman" w:cs="Times New Roman"/>
          <w:shd w:val="clear" w:color="auto" w:fill="FFFFFF"/>
        </w:rPr>
        <w:t>Согласно официальной позицииКонституционного</w:t>
      </w:r>
      <w:r w:rsidR="00527F5B" w:rsidRPr="00D67540">
        <w:rPr>
          <w:rFonts w:ascii="Times New Roman" w:hAnsi="Times New Roman" w:cs="Times New Roman"/>
          <w:shd w:val="clear" w:color="auto" w:fill="FFFFFF"/>
        </w:rPr>
        <w:t xml:space="preserve"> Суд</w:t>
      </w:r>
      <w:r w:rsidRPr="00D67540">
        <w:rPr>
          <w:rFonts w:ascii="Times New Roman" w:hAnsi="Times New Roman" w:cs="Times New Roman"/>
          <w:shd w:val="clear" w:color="auto" w:fill="FFFFFF"/>
        </w:rPr>
        <w:t>а</w:t>
      </w:r>
      <w:r w:rsidR="00527F5B" w:rsidRPr="00D67540">
        <w:rPr>
          <w:rFonts w:ascii="Times New Roman" w:hAnsi="Times New Roman" w:cs="Times New Roman"/>
          <w:shd w:val="clear" w:color="auto" w:fill="FFFFFF"/>
        </w:rPr>
        <w:t xml:space="preserve"> РФ</w:t>
      </w:r>
      <w:r w:rsidR="00B9710D" w:rsidRPr="00D67540">
        <w:rPr>
          <w:rFonts w:ascii="Times New Roman" w:hAnsi="Times New Roman" w:cs="Times New Roman"/>
          <w:shd w:val="clear" w:color="auto" w:fill="FFFFFF"/>
        </w:rPr>
        <w:t>,</w:t>
      </w:r>
      <w:r w:rsidRPr="00D67540">
        <w:rPr>
          <w:rFonts w:ascii="Times New Roman" w:hAnsi="Times New Roman" w:cs="Times New Roman"/>
          <w:shd w:val="clear" w:color="auto" w:fill="FFFFFF"/>
        </w:rPr>
        <w:t xml:space="preserve">при заключении собственником недвижимого имущества договора об ипотеке </w:t>
      </w:r>
      <w:r w:rsidR="00B823A2" w:rsidRPr="00D67540">
        <w:rPr>
          <w:rFonts w:ascii="Times New Roman" w:hAnsi="Times New Roman" w:cs="Times New Roman"/>
          <w:shd w:val="clear" w:color="auto" w:fill="FFFFFF"/>
        </w:rPr>
        <w:t>(</w:t>
      </w:r>
      <w:r w:rsidRPr="00D67540">
        <w:rPr>
          <w:rFonts w:ascii="Times New Roman" w:hAnsi="Times New Roman" w:cs="Times New Roman"/>
          <w:shd w:val="clear" w:color="auto" w:fill="FFFFFF"/>
        </w:rPr>
        <w:t>для обеспечения исполнения обязательств по кредитному договору</w:t>
      </w:r>
      <w:r w:rsidR="00B823A2" w:rsidRPr="00D67540">
        <w:rPr>
          <w:rFonts w:ascii="Times New Roman" w:hAnsi="Times New Roman" w:cs="Times New Roman"/>
          <w:shd w:val="clear" w:color="auto" w:fill="FFFFFF"/>
        </w:rPr>
        <w:t>)</w:t>
      </w:r>
      <w:r w:rsidRPr="00D67540">
        <w:rPr>
          <w:rFonts w:ascii="Times New Roman" w:hAnsi="Times New Roman" w:cs="Times New Roman"/>
          <w:shd w:val="clear" w:color="auto" w:fill="FFFFFF"/>
        </w:rPr>
        <w:t xml:space="preserve">, кредитору предоставляется право получить удовлетворение его денежных требований из стоимости заложенного имущества в случае неисполнения или ненадлежащего исполнения обязательств. </w:t>
      </w:r>
    </w:p>
    <w:p w:rsidR="00EE4B65" w:rsidRPr="00D67540" w:rsidRDefault="00527F5B" w:rsidP="00B9710D">
      <w:pPr>
        <w:spacing w:after="0" w:line="240" w:lineRule="auto"/>
        <w:ind w:firstLine="567"/>
        <w:jc w:val="both"/>
        <w:rPr>
          <w:rFonts w:ascii="Times New Roman" w:hAnsi="Times New Roman" w:cs="Times New Roman"/>
          <w:shd w:val="clear" w:color="auto" w:fill="FFFFFF"/>
        </w:rPr>
      </w:pPr>
      <w:r w:rsidRPr="00D67540">
        <w:rPr>
          <w:rFonts w:ascii="Times New Roman" w:hAnsi="Times New Roman" w:cs="Times New Roman"/>
          <w:shd w:val="clear" w:color="auto" w:fill="FFFFFF"/>
        </w:rPr>
        <w:t>Исключением из этого правила является имущество граждан, на которое в соответствии с законом не может быть обращено взыскание</w:t>
      </w:r>
      <w:r w:rsidR="00EE4B65" w:rsidRPr="00D67540">
        <w:rPr>
          <w:rFonts w:ascii="Times New Roman" w:hAnsi="Times New Roman" w:cs="Times New Roman"/>
          <w:shd w:val="clear" w:color="auto" w:fill="FFFFFF"/>
        </w:rPr>
        <w:t xml:space="preserve">. В частности,положения Гражданского процессуального кодекса РФ (ст. 446) содержат запрет обращения взыскания на жилое помещение, если для гражданина-должника и членов его семьи оно является единственным пригодным для постоянного проживания. </w:t>
      </w:r>
    </w:p>
    <w:p w:rsidR="0020442F" w:rsidRPr="00D67540" w:rsidRDefault="00EE4B65" w:rsidP="00A13879">
      <w:pPr>
        <w:spacing w:after="0" w:line="240" w:lineRule="auto"/>
        <w:ind w:firstLine="567"/>
        <w:jc w:val="both"/>
        <w:rPr>
          <w:rFonts w:ascii="Times New Roman" w:hAnsi="Times New Roman" w:cs="Times New Roman"/>
          <w:shd w:val="clear" w:color="auto" w:fill="FFFFFF"/>
        </w:rPr>
      </w:pPr>
      <w:r w:rsidRPr="00D67540">
        <w:rPr>
          <w:rFonts w:ascii="Times New Roman" w:hAnsi="Times New Roman" w:cs="Times New Roman"/>
          <w:shd w:val="clear" w:color="auto" w:fill="FFFFFF"/>
        </w:rPr>
        <w:t>Между тем, этот запрет не распространяется на жилое помещение</w:t>
      </w:r>
      <w:r w:rsidR="00A13879" w:rsidRPr="00D67540">
        <w:rPr>
          <w:rFonts w:ascii="Times New Roman" w:hAnsi="Times New Roman" w:cs="Times New Roman"/>
          <w:shd w:val="clear" w:color="auto" w:fill="FFFFFF"/>
        </w:rPr>
        <w:t>, являющееся предметом ипотеки.</w:t>
      </w:r>
    </w:p>
    <w:p w:rsidR="00F22CE8" w:rsidRPr="00D67540" w:rsidRDefault="00F22CE8" w:rsidP="00F22CE8">
      <w:pPr>
        <w:spacing w:after="0" w:line="240" w:lineRule="auto"/>
        <w:ind w:firstLine="567"/>
        <w:jc w:val="both"/>
        <w:rPr>
          <w:rFonts w:ascii="Times New Roman" w:hAnsi="Times New Roman" w:cs="Times New Roman"/>
          <w:b/>
          <w:u w:val="single"/>
          <w:shd w:val="clear" w:color="auto" w:fill="F6F6F6"/>
        </w:rPr>
      </w:pPr>
      <w:r w:rsidRPr="00D67540">
        <w:rPr>
          <w:rFonts w:ascii="Times New Roman" w:hAnsi="Times New Roman" w:cs="Times New Roman"/>
          <w:b/>
          <w:u w:val="single"/>
          <w:shd w:val="clear" w:color="auto" w:fill="F6F6F6"/>
        </w:rPr>
        <w:t>Таким образом:</w:t>
      </w:r>
    </w:p>
    <w:p w:rsidR="00F22CE8" w:rsidRPr="00D67540" w:rsidRDefault="00F22CE8" w:rsidP="00F22CE8">
      <w:pPr>
        <w:spacing w:after="0" w:line="240" w:lineRule="auto"/>
        <w:ind w:firstLine="567"/>
        <w:jc w:val="both"/>
        <w:rPr>
          <w:rFonts w:ascii="Times New Roman" w:hAnsi="Times New Roman" w:cs="Times New Roman"/>
          <w:b/>
          <w:shd w:val="clear" w:color="auto" w:fill="FFFFFF"/>
        </w:rPr>
      </w:pPr>
      <w:r w:rsidRPr="00D67540">
        <w:rPr>
          <w:rFonts w:ascii="Times New Roman" w:hAnsi="Times New Roman" w:cs="Times New Roman"/>
          <w:b/>
          <w:shd w:val="clear" w:color="auto" w:fill="FFFFFF"/>
        </w:rPr>
        <w:t>собственник (и члены его семьи) может быть выселен из жилого помещения в случае прекращения у него права собственности на данное помещение, при обращении взыскания на жилое помещение по кредитным обязательствам, даже если жилое помещение является единственным пригодным для постоянного проживания помещением.</w:t>
      </w:r>
    </w:p>
    <w:p w:rsidR="00167730" w:rsidRPr="00D67540" w:rsidRDefault="00C90204" w:rsidP="00167730">
      <w:pPr>
        <w:pStyle w:val="aa"/>
        <w:ind w:firstLine="567"/>
        <w:rPr>
          <w:sz w:val="22"/>
          <w:szCs w:val="22"/>
        </w:rPr>
      </w:pPr>
      <w:r w:rsidRPr="00D67540">
        <w:rPr>
          <w:sz w:val="22"/>
          <w:szCs w:val="22"/>
          <w:u w:val="single"/>
        </w:rPr>
        <w:lastRenderedPageBreak/>
        <w:t>В целях снижения риска</w:t>
      </w:r>
      <w:r w:rsidR="00167730" w:rsidRPr="00D67540">
        <w:rPr>
          <w:sz w:val="22"/>
          <w:szCs w:val="22"/>
          <w:u w:val="single"/>
        </w:rPr>
        <w:t xml:space="preserve"> судебных тяжб</w:t>
      </w:r>
      <w:r w:rsidR="00167730" w:rsidRPr="00D67540">
        <w:rPr>
          <w:sz w:val="22"/>
          <w:szCs w:val="22"/>
        </w:rPr>
        <w:t xml:space="preserve"> и вызванных этим незапланированных</w:t>
      </w:r>
      <w:r w:rsidR="00FB22D6">
        <w:rPr>
          <w:sz w:val="22"/>
          <w:szCs w:val="22"/>
        </w:rPr>
        <w:t xml:space="preserve"> расходов, потери</w:t>
      </w:r>
      <w:r w:rsidR="00DB2B95" w:rsidRPr="00D67540">
        <w:rPr>
          <w:sz w:val="22"/>
          <w:szCs w:val="22"/>
        </w:rPr>
        <w:t xml:space="preserve"> времени, здоровья и жилого помещения</w:t>
      </w:r>
      <w:r w:rsidR="00FB22D6">
        <w:rPr>
          <w:sz w:val="22"/>
          <w:szCs w:val="22"/>
        </w:rPr>
        <w:t>,</w:t>
      </w:r>
      <w:r w:rsidR="00B2785F" w:rsidRPr="00D67540">
        <w:rPr>
          <w:sz w:val="22"/>
          <w:szCs w:val="22"/>
          <w:u w:val="single"/>
        </w:rPr>
        <w:t>необходимо иметь в виду</w:t>
      </w:r>
      <w:r w:rsidR="00167730" w:rsidRPr="00D67540">
        <w:rPr>
          <w:sz w:val="22"/>
          <w:szCs w:val="22"/>
        </w:rPr>
        <w:t>:</w:t>
      </w:r>
    </w:p>
    <w:p w:rsidR="0020442F" w:rsidRPr="00D67540" w:rsidRDefault="00CD2A94" w:rsidP="00CD2A94">
      <w:pPr>
        <w:pStyle w:val="a3"/>
        <w:shd w:val="clear" w:color="auto" w:fill="F8F8F8"/>
        <w:spacing w:before="0" w:beforeAutospacing="0" w:after="0" w:afterAutospacing="0"/>
        <w:ind w:firstLine="567"/>
        <w:jc w:val="both"/>
        <w:rPr>
          <w:i/>
          <w:sz w:val="20"/>
          <w:szCs w:val="20"/>
        </w:rPr>
      </w:pPr>
      <w:r w:rsidRPr="00D67540">
        <w:rPr>
          <w:i/>
          <w:sz w:val="20"/>
          <w:szCs w:val="20"/>
        </w:rPr>
        <w:t>-п</w:t>
      </w:r>
      <w:r w:rsidR="0020442F" w:rsidRPr="00D67540">
        <w:rPr>
          <w:i/>
          <w:sz w:val="20"/>
          <w:szCs w:val="20"/>
        </w:rPr>
        <w:t>ри изучен</w:t>
      </w:r>
      <w:r w:rsidR="00FB22D6">
        <w:rPr>
          <w:i/>
          <w:sz w:val="20"/>
          <w:szCs w:val="20"/>
        </w:rPr>
        <w:t>ии ипотечной программы следует</w:t>
      </w:r>
      <w:r w:rsidRPr="00D67540">
        <w:rPr>
          <w:i/>
          <w:sz w:val="20"/>
          <w:szCs w:val="20"/>
        </w:rPr>
        <w:t xml:space="preserve"> обраща</w:t>
      </w:r>
      <w:r w:rsidR="0020442F" w:rsidRPr="00D67540">
        <w:rPr>
          <w:i/>
          <w:sz w:val="20"/>
          <w:szCs w:val="20"/>
        </w:rPr>
        <w:t>ть внимание на процентную ставку, срок предоставления ипотечного кредита, порядок внесения платежей, размер ежемесячных выплат и условия досрочного погашения кредита. Здесь особенно важно принять обдуманное решение. Для этого целесообразно оценить условия ипотечного кредитования различных банковских структур</w:t>
      </w:r>
      <w:r w:rsidRPr="00D67540">
        <w:rPr>
          <w:i/>
          <w:sz w:val="20"/>
          <w:szCs w:val="20"/>
        </w:rPr>
        <w:t>;</w:t>
      </w:r>
    </w:p>
    <w:p w:rsidR="00B2785F" w:rsidRPr="00D67540" w:rsidRDefault="00B2785F" w:rsidP="00CD2A94">
      <w:pPr>
        <w:tabs>
          <w:tab w:val="left" w:pos="10080"/>
        </w:tabs>
        <w:spacing w:after="0" w:line="240" w:lineRule="auto"/>
        <w:ind w:firstLine="567"/>
        <w:jc w:val="both"/>
        <w:rPr>
          <w:rFonts w:ascii="Times New Roman" w:hAnsi="Times New Roman" w:cs="Times New Roman"/>
          <w:b/>
          <w:i/>
          <w:sz w:val="20"/>
          <w:szCs w:val="20"/>
          <w:shd w:val="clear" w:color="auto" w:fill="FFFFFF"/>
        </w:rPr>
      </w:pPr>
      <w:r w:rsidRPr="00D67540">
        <w:rPr>
          <w:rFonts w:ascii="Times New Roman" w:hAnsi="Times New Roman" w:cs="Times New Roman"/>
          <w:sz w:val="20"/>
          <w:szCs w:val="20"/>
        </w:rPr>
        <w:t>-</w:t>
      </w:r>
      <w:r w:rsidRPr="00D67540">
        <w:rPr>
          <w:rFonts w:ascii="Times New Roman" w:hAnsi="Times New Roman" w:cs="Times New Roman"/>
          <w:i/>
          <w:sz w:val="20"/>
          <w:szCs w:val="20"/>
          <w:shd w:val="clear" w:color="auto" w:fill="FFFFFF"/>
        </w:rPr>
        <w:t>кредиты под залог единственной имеющейся недвижимости выдают, как правило</w:t>
      </w:r>
      <w:r w:rsidR="00A13879" w:rsidRPr="00D67540">
        <w:rPr>
          <w:rFonts w:ascii="Times New Roman" w:hAnsi="Times New Roman" w:cs="Times New Roman"/>
          <w:i/>
          <w:sz w:val="20"/>
          <w:szCs w:val="20"/>
          <w:shd w:val="clear" w:color="auto" w:fill="FFFFFF"/>
        </w:rPr>
        <w:t>,</w:t>
      </w:r>
      <w:r w:rsidRPr="00D67540">
        <w:rPr>
          <w:rFonts w:ascii="Times New Roman" w:hAnsi="Times New Roman" w:cs="Times New Roman"/>
          <w:i/>
          <w:sz w:val="20"/>
          <w:szCs w:val="20"/>
          <w:shd w:val="clear" w:color="auto" w:fill="FFFFFF"/>
        </w:rPr>
        <w:t xml:space="preserve"> компании, которые работают на грани фола. Для крупных </w:t>
      </w:r>
      <w:r w:rsidRPr="00D67540">
        <w:rPr>
          <w:rStyle w:val="a4"/>
          <w:rFonts w:ascii="Times New Roman" w:hAnsi="Times New Roman" w:cs="Times New Roman"/>
          <w:b w:val="0"/>
          <w:i/>
          <w:sz w:val="20"/>
          <w:szCs w:val="20"/>
          <w:shd w:val="clear" w:color="auto" w:fill="FFFFFF"/>
        </w:rPr>
        <w:t xml:space="preserve">банков это </w:t>
      </w:r>
      <w:proofErr w:type="spellStart"/>
      <w:r w:rsidRPr="00D67540">
        <w:rPr>
          <w:rStyle w:val="a4"/>
          <w:rFonts w:ascii="Times New Roman" w:hAnsi="Times New Roman" w:cs="Times New Roman"/>
          <w:b w:val="0"/>
          <w:i/>
          <w:sz w:val="20"/>
          <w:szCs w:val="20"/>
          <w:shd w:val="clear" w:color="auto" w:fill="FFFFFF"/>
        </w:rPr>
        <w:t>репутационно</w:t>
      </w:r>
      <w:proofErr w:type="spellEnd"/>
      <w:r w:rsidRPr="00D67540">
        <w:rPr>
          <w:rStyle w:val="a4"/>
          <w:rFonts w:ascii="Times New Roman" w:hAnsi="Times New Roman" w:cs="Times New Roman"/>
          <w:b w:val="0"/>
          <w:i/>
          <w:sz w:val="20"/>
          <w:szCs w:val="20"/>
          <w:shd w:val="clear" w:color="auto" w:fill="FFFFFF"/>
        </w:rPr>
        <w:t xml:space="preserve"> невыгодно. Выдача займов под залог единственного жилья может повлечь санкции Центрального Банка России</w:t>
      </w:r>
      <w:r w:rsidRPr="00D67540">
        <w:rPr>
          <w:rFonts w:ascii="Times New Roman" w:hAnsi="Times New Roman" w:cs="Times New Roman"/>
          <w:i/>
          <w:sz w:val="20"/>
          <w:szCs w:val="20"/>
          <w:shd w:val="clear" w:color="auto" w:fill="FFFFFF"/>
        </w:rPr>
        <w:t xml:space="preserve">; </w:t>
      </w:r>
    </w:p>
    <w:p w:rsidR="00B2785F" w:rsidRPr="00D67540" w:rsidRDefault="00B2785F" w:rsidP="00CD2A94">
      <w:pPr>
        <w:pStyle w:val="a3"/>
        <w:shd w:val="clear" w:color="auto" w:fill="FFFFFF"/>
        <w:spacing w:before="0" w:beforeAutospacing="0" w:after="0" w:afterAutospacing="0" w:line="234" w:lineRule="atLeast"/>
        <w:ind w:firstLine="567"/>
        <w:jc w:val="both"/>
        <w:rPr>
          <w:i/>
          <w:sz w:val="20"/>
          <w:szCs w:val="20"/>
        </w:rPr>
      </w:pPr>
      <w:r w:rsidRPr="00D67540">
        <w:rPr>
          <w:sz w:val="20"/>
          <w:szCs w:val="20"/>
        </w:rPr>
        <w:t>-</w:t>
      </w:r>
      <w:r w:rsidRPr="00D67540">
        <w:rPr>
          <w:i/>
          <w:sz w:val="20"/>
          <w:szCs w:val="20"/>
        </w:rPr>
        <w:t>при заключении договора о займе жилого помещения нужно добиться того, чтобы документ запрещал переуступку долга без согласия должника;</w:t>
      </w:r>
    </w:p>
    <w:p w:rsidR="00B2785F" w:rsidRPr="00D67540" w:rsidRDefault="00B2785F" w:rsidP="00126E8B">
      <w:pPr>
        <w:pStyle w:val="a3"/>
        <w:shd w:val="clear" w:color="auto" w:fill="FFFFFF"/>
        <w:tabs>
          <w:tab w:val="left" w:pos="567"/>
        </w:tabs>
        <w:spacing w:before="0" w:beforeAutospacing="0" w:after="0" w:afterAutospacing="0" w:line="234" w:lineRule="atLeast"/>
        <w:jc w:val="both"/>
        <w:rPr>
          <w:i/>
          <w:sz w:val="20"/>
          <w:szCs w:val="20"/>
        </w:rPr>
      </w:pPr>
      <w:r w:rsidRPr="00D67540">
        <w:rPr>
          <w:i/>
          <w:sz w:val="20"/>
          <w:szCs w:val="20"/>
        </w:rPr>
        <w:t xml:space="preserve">           -внимательно относиться к любым почтовым уведомлениям, среди них может оказаться повестка в суд на рассмотрение иска, по которому должник является ответчиком. Необходимо </w:t>
      </w:r>
      <w:proofErr w:type="spellStart"/>
      <w:r w:rsidRPr="00D67540">
        <w:rPr>
          <w:i/>
          <w:sz w:val="20"/>
          <w:szCs w:val="20"/>
        </w:rPr>
        <w:t>мониторить</w:t>
      </w:r>
      <w:proofErr w:type="spellEnd"/>
      <w:r w:rsidRPr="00D67540">
        <w:rPr>
          <w:i/>
          <w:sz w:val="20"/>
          <w:szCs w:val="20"/>
        </w:rPr>
        <w:t xml:space="preserve"> ситуацию о привлечении в качестве ответчика, например, через сайт </w:t>
      </w:r>
      <w:r w:rsidRPr="00834E26">
        <w:rPr>
          <w:i/>
          <w:sz w:val="20"/>
          <w:szCs w:val="20"/>
        </w:rPr>
        <w:t>суда</w:t>
      </w:r>
      <w:r w:rsidR="00834E26" w:rsidRPr="00834E26">
        <w:rPr>
          <w:i/>
          <w:sz w:val="20"/>
          <w:szCs w:val="20"/>
        </w:rPr>
        <w:t xml:space="preserve"> по месту регистрации гражданина</w:t>
      </w:r>
      <w:r w:rsidRPr="00834E26">
        <w:rPr>
          <w:i/>
          <w:sz w:val="20"/>
          <w:szCs w:val="20"/>
        </w:rPr>
        <w:t>;</w:t>
      </w:r>
    </w:p>
    <w:p w:rsidR="00A13879" w:rsidRPr="00D67540" w:rsidRDefault="00B2785F" w:rsidP="00A13879">
      <w:pPr>
        <w:pStyle w:val="a3"/>
        <w:shd w:val="clear" w:color="auto" w:fill="FFFFFF"/>
        <w:spacing w:before="0" w:beforeAutospacing="0" w:after="0" w:afterAutospacing="0" w:line="234" w:lineRule="atLeast"/>
        <w:jc w:val="both"/>
        <w:rPr>
          <w:i/>
          <w:sz w:val="20"/>
          <w:szCs w:val="20"/>
        </w:rPr>
      </w:pPr>
      <w:r w:rsidRPr="00D67540">
        <w:rPr>
          <w:i/>
          <w:sz w:val="20"/>
          <w:szCs w:val="20"/>
        </w:rPr>
        <w:t xml:space="preserve">           -при возникновении сложной ситуации как можно скорее идти на конструктивное соглашение с кредитной организацией и </w:t>
      </w:r>
      <w:r w:rsidR="00CD2A94" w:rsidRPr="00D67540">
        <w:rPr>
          <w:i/>
          <w:sz w:val="20"/>
          <w:szCs w:val="20"/>
        </w:rPr>
        <w:t>просить банк провести реструктуризацию ипотечного кредита (то есть, изменить условия кредитного договора для облегчения выплаты долга) либозаключи</w:t>
      </w:r>
      <w:r w:rsidRPr="00D67540">
        <w:rPr>
          <w:i/>
          <w:sz w:val="20"/>
          <w:szCs w:val="20"/>
        </w:rPr>
        <w:t>ть аль</w:t>
      </w:r>
      <w:r w:rsidR="00CD2A94" w:rsidRPr="00D67540">
        <w:rPr>
          <w:i/>
          <w:sz w:val="20"/>
          <w:szCs w:val="20"/>
        </w:rPr>
        <w:t>тернативную сделку – перепродажу</w:t>
      </w:r>
      <w:r w:rsidRPr="00D67540">
        <w:rPr>
          <w:i/>
          <w:sz w:val="20"/>
          <w:szCs w:val="20"/>
        </w:rPr>
        <w:t xml:space="preserve"> квартиры с целью погашения займа.</w:t>
      </w:r>
    </w:p>
    <w:p w:rsidR="00AD1E92" w:rsidRPr="00D67540" w:rsidRDefault="00AD1E92" w:rsidP="00CD2A94">
      <w:pPr>
        <w:pStyle w:val="a3"/>
        <w:shd w:val="clear" w:color="auto" w:fill="F8F8F8"/>
        <w:spacing w:before="0" w:beforeAutospacing="0" w:after="0" w:afterAutospacing="0"/>
        <w:ind w:firstLine="567"/>
        <w:jc w:val="both"/>
        <w:rPr>
          <w:b/>
          <w:sz w:val="22"/>
          <w:szCs w:val="22"/>
          <w:u w:val="single"/>
        </w:rPr>
      </w:pPr>
    </w:p>
    <w:p w:rsidR="00A13879" w:rsidRPr="00D67540" w:rsidRDefault="00A13879" w:rsidP="00CD2A94">
      <w:pPr>
        <w:pStyle w:val="a3"/>
        <w:shd w:val="clear" w:color="auto" w:fill="F8F8F8"/>
        <w:spacing w:before="0" w:beforeAutospacing="0" w:after="0" w:afterAutospacing="0"/>
        <w:ind w:firstLine="567"/>
        <w:jc w:val="both"/>
        <w:rPr>
          <w:b/>
          <w:sz w:val="22"/>
          <w:szCs w:val="22"/>
          <w:u w:val="single"/>
        </w:rPr>
      </w:pPr>
      <w:r w:rsidRPr="00D67540">
        <w:rPr>
          <w:b/>
          <w:sz w:val="22"/>
          <w:szCs w:val="22"/>
          <w:u w:val="single"/>
        </w:rPr>
        <w:t>Важно:</w:t>
      </w:r>
    </w:p>
    <w:p w:rsidR="0020442F" w:rsidRPr="00D67540" w:rsidRDefault="0020442F" w:rsidP="00CD2A94">
      <w:pPr>
        <w:pStyle w:val="a3"/>
        <w:shd w:val="clear" w:color="auto" w:fill="F8F8F8"/>
        <w:spacing w:before="0" w:beforeAutospacing="0" w:after="0" w:afterAutospacing="0"/>
        <w:ind w:firstLine="567"/>
        <w:jc w:val="both"/>
        <w:rPr>
          <w:b/>
          <w:sz w:val="22"/>
          <w:szCs w:val="22"/>
        </w:rPr>
      </w:pPr>
      <w:r w:rsidRPr="00D67540">
        <w:rPr>
          <w:b/>
          <w:sz w:val="22"/>
          <w:szCs w:val="22"/>
        </w:rPr>
        <w:t>В случае</w:t>
      </w:r>
      <w:r w:rsidR="00CD2A94" w:rsidRPr="00D67540">
        <w:rPr>
          <w:b/>
          <w:sz w:val="22"/>
          <w:szCs w:val="22"/>
        </w:rPr>
        <w:t xml:space="preserve"> наступления самых неблагоприятных обстоятельств – выселения</w:t>
      </w:r>
      <w:r w:rsidRPr="00D67540">
        <w:rPr>
          <w:b/>
          <w:sz w:val="22"/>
          <w:szCs w:val="22"/>
        </w:rPr>
        <w:t xml:space="preserve"> из единственного жилья, граждане должн</w:t>
      </w:r>
      <w:r w:rsidR="00A13879" w:rsidRPr="00D67540">
        <w:rPr>
          <w:b/>
          <w:sz w:val="22"/>
          <w:szCs w:val="22"/>
        </w:rPr>
        <w:t>ы срочно пода</w:t>
      </w:r>
      <w:r w:rsidR="00CD2A94" w:rsidRPr="00D67540">
        <w:rPr>
          <w:b/>
          <w:sz w:val="22"/>
          <w:szCs w:val="22"/>
        </w:rPr>
        <w:t>ть заявку в структуры</w:t>
      </w:r>
      <w:r w:rsidRPr="00D67540">
        <w:rPr>
          <w:b/>
          <w:sz w:val="22"/>
          <w:szCs w:val="22"/>
        </w:rPr>
        <w:t xml:space="preserve"> социальной защиты</w:t>
      </w:r>
      <w:r w:rsidR="00CD2A94" w:rsidRPr="00D67540">
        <w:rPr>
          <w:b/>
          <w:sz w:val="22"/>
          <w:szCs w:val="22"/>
        </w:rPr>
        <w:t xml:space="preserve"> населения по месту жительства для подтверждения</w:t>
      </w:r>
      <w:r w:rsidRPr="00D67540">
        <w:rPr>
          <w:b/>
          <w:sz w:val="22"/>
          <w:szCs w:val="22"/>
        </w:rPr>
        <w:t xml:space="preserve"> статус</w:t>
      </w:r>
      <w:r w:rsidR="00CD2A94" w:rsidRPr="00D67540">
        <w:rPr>
          <w:b/>
          <w:sz w:val="22"/>
          <w:szCs w:val="22"/>
        </w:rPr>
        <w:t>а</w:t>
      </w:r>
      <w:r w:rsidRPr="00D67540">
        <w:rPr>
          <w:b/>
          <w:sz w:val="22"/>
          <w:szCs w:val="22"/>
        </w:rPr>
        <w:t xml:space="preserve"> ма</w:t>
      </w:r>
      <w:r w:rsidR="00CD2A94" w:rsidRPr="00D67540">
        <w:rPr>
          <w:b/>
          <w:sz w:val="22"/>
          <w:szCs w:val="22"/>
        </w:rPr>
        <w:t>лоимущей семьи. Необходим</w:t>
      </w:r>
      <w:r w:rsidRPr="00D67540">
        <w:rPr>
          <w:b/>
          <w:sz w:val="22"/>
          <w:szCs w:val="22"/>
        </w:rPr>
        <w:t xml:space="preserve">о сделать акцент не только на низком уровне доходов, но и на отсутствии основного места проживания. </w:t>
      </w:r>
      <w:r w:rsidR="00FD0537" w:rsidRPr="00D67540">
        <w:rPr>
          <w:b/>
          <w:sz w:val="22"/>
          <w:szCs w:val="22"/>
        </w:rPr>
        <w:t>При наличии свободных</w:t>
      </w:r>
      <w:r w:rsidR="00CD2A94" w:rsidRPr="00D67540">
        <w:rPr>
          <w:b/>
          <w:sz w:val="22"/>
          <w:szCs w:val="22"/>
        </w:rPr>
        <w:t xml:space="preserve"> жилых </w:t>
      </w:r>
      <w:r w:rsidR="00126E8B">
        <w:rPr>
          <w:b/>
          <w:sz w:val="22"/>
          <w:szCs w:val="22"/>
        </w:rPr>
        <w:t>помещений маневренного фонда</w:t>
      </w:r>
      <w:r w:rsidRPr="00D67540">
        <w:rPr>
          <w:b/>
          <w:sz w:val="22"/>
          <w:szCs w:val="22"/>
        </w:rPr>
        <w:t xml:space="preserve"> граждане </w:t>
      </w:r>
      <w:r w:rsidR="00CD2A94" w:rsidRPr="00D67540">
        <w:rPr>
          <w:b/>
          <w:sz w:val="22"/>
          <w:szCs w:val="22"/>
        </w:rPr>
        <w:t>вправе рассчитывать на размещение в</w:t>
      </w:r>
      <w:r w:rsidR="006869CE">
        <w:rPr>
          <w:b/>
          <w:sz w:val="22"/>
          <w:szCs w:val="22"/>
        </w:rPr>
        <w:t>муниципальном</w:t>
      </w:r>
      <w:r w:rsidR="00FD0537" w:rsidRPr="00D67540">
        <w:rPr>
          <w:b/>
          <w:sz w:val="22"/>
          <w:szCs w:val="22"/>
        </w:rPr>
        <w:t xml:space="preserve"> жилье или комнате</w:t>
      </w:r>
      <w:r w:rsidRPr="00D67540">
        <w:rPr>
          <w:b/>
          <w:sz w:val="22"/>
          <w:szCs w:val="22"/>
        </w:rPr>
        <w:t xml:space="preserve"> в общежитии.</w:t>
      </w:r>
    </w:p>
    <w:p w:rsidR="0020442F" w:rsidRPr="00D67540" w:rsidRDefault="0020442F" w:rsidP="00CD2A94">
      <w:pPr>
        <w:pStyle w:val="a3"/>
        <w:shd w:val="clear" w:color="auto" w:fill="F8F8F8"/>
        <w:spacing w:before="0" w:beforeAutospacing="0" w:after="0" w:afterAutospacing="0"/>
        <w:jc w:val="both"/>
        <w:rPr>
          <w:b/>
          <w:sz w:val="22"/>
          <w:szCs w:val="22"/>
        </w:rPr>
      </w:pPr>
    </w:p>
    <w:p w:rsidR="00B2785F" w:rsidRDefault="00B2785F" w:rsidP="0020442F">
      <w:pPr>
        <w:pStyle w:val="aa"/>
        <w:rPr>
          <w:i/>
          <w:sz w:val="20"/>
          <w:szCs w:val="20"/>
        </w:rPr>
      </w:pPr>
    </w:p>
    <w:p w:rsidR="00DD4E5C" w:rsidRDefault="00DD4E5C" w:rsidP="00F95801">
      <w:pPr>
        <w:pStyle w:val="a3"/>
        <w:shd w:val="clear" w:color="auto" w:fill="FAFAFA"/>
        <w:spacing w:before="0" w:beforeAutospacing="0" w:after="0" w:afterAutospacing="0" w:line="224" w:lineRule="atLeast"/>
        <w:ind w:firstLine="567"/>
        <w:jc w:val="both"/>
        <w:rPr>
          <w:b/>
          <w:sz w:val="22"/>
          <w:szCs w:val="22"/>
          <w:u w:val="single"/>
        </w:rPr>
      </w:pPr>
      <w:r w:rsidRPr="00DD4E5C">
        <w:rPr>
          <w:b/>
          <w:sz w:val="22"/>
          <w:szCs w:val="22"/>
          <w:u w:val="single"/>
        </w:rPr>
        <w:lastRenderedPageBreak/>
        <w:t>Следует иметь в виду:</w:t>
      </w:r>
    </w:p>
    <w:p w:rsidR="00DD4E5C" w:rsidRDefault="00DD4E5C" w:rsidP="00DD4E5C">
      <w:pPr>
        <w:pStyle w:val="a3"/>
        <w:shd w:val="clear" w:color="auto" w:fill="FAFAFA"/>
        <w:spacing w:before="0" w:beforeAutospacing="0" w:after="0" w:afterAutospacing="0" w:line="224" w:lineRule="atLeast"/>
        <w:ind w:firstLine="567"/>
        <w:jc w:val="both"/>
        <w:rPr>
          <w:sz w:val="22"/>
          <w:szCs w:val="22"/>
        </w:rPr>
      </w:pPr>
      <w:r>
        <w:rPr>
          <w:sz w:val="22"/>
          <w:szCs w:val="22"/>
        </w:rPr>
        <w:t xml:space="preserve">Конституционный суд России вынес решение, </w:t>
      </w:r>
      <w:r w:rsidRPr="00DD4E5C">
        <w:rPr>
          <w:sz w:val="22"/>
          <w:szCs w:val="22"/>
        </w:rPr>
        <w:t>согласно которому в ряде случаев единственное жилище должника может изыматься для уплаты долгов</w:t>
      </w:r>
      <w:r w:rsidR="00F95801">
        <w:rPr>
          <w:sz w:val="22"/>
          <w:szCs w:val="22"/>
        </w:rPr>
        <w:t>, не связанных с ипотечным кредитом</w:t>
      </w:r>
      <w:r w:rsidRPr="00DD4E5C">
        <w:rPr>
          <w:sz w:val="22"/>
          <w:szCs w:val="22"/>
        </w:rPr>
        <w:t xml:space="preserve">. </w:t>
      </w:r>
    </w:p>
    <w:p w:rsidR="00F95801" w:rsidRPr="00DD4E5C" w:rsidRDefault="00F95801" w:rsidP="00F95801">
      <w:pPr>
        <w:pStyle w:val="a3"/>
        <w:shd w:val="clear" w:color="auto" w:fill="FAFAFA"/>
        <w:spacing w:before="0" w:beforeAutospacing="0" w:after="0" w:afterAutospacing="0" w:line="224" w:lineRule="atLeast"/>
        <w:ind w:firstLine="567"/>
        <w:jc w:val="both"/>
        <w:rPr>
          <w:sz w:val="22"/>
          <w:szCs w:val="22"/>
        </w:rPr>
      </w:pPr>
      <w:r>
        <w:rPr>
          <w:sz w:val="22"/>
          <w:szCs w:val="22"/>
        </w:rPr>
        <w:t>З</w:t>
      </w:r>
      <w:r w:rsidRPr="00DD4E5C">
        <w:rPr>
          <w:sz w:val="22"/>
          <w:szCs w:val="22"/>
        </w:rPr>
        <w:t xml:space="preserve">апрет </w:t>
      </w:r>
      <w:r>
        <w:rPr>
          <w:sz w:val="22"/>
          <w:szCs w:val="22"/>
        </w:rPr>
        <w:t xml:space="preserve">по изъятию единственного жилого помещения </w:t>
      </w:r>
      <w:r w:rsidRPr="00DD4E5C">
        <w:rPr>
          <w:sz w:val="22"/>
          <w:szCs w:val="22"/>
        </w:rPr>
        <w:t>распространяется только на «разумно достаточную» жилплощадь.</w:t>
      </w:r>
    </w:p>
    <w:p w:rsidR="00DD4E5C" w:rsidRDefault="00DD4E5C" w:rsidP="00DD4E5C">
      <w:pPr>
        <w:pStyle w:val="a3"/>
        <w:shd w:val="clear" w:color="auto" w:fill="FAFAFA"/>
        <w:spacing w:before="0" w:beforeAutospacing="0" w:after="0" w:afterAutospacing="0" w:line="224" w:lineRule="atLeast"/>
        <w:ind w:firstLine="567"/>
        <w:jc w:val="both"/>
        <w:rPr>
          <w:sz w:val="22"/>
          <w:szCs w:val="22"/>
        </w:rPr>
      </w:pPr>
      <w:r>
        <w:rPr>
          <w:sz w:val="22"/>
          <w:szCs w:val="22"/>
        </w:rPr>
        <w:t xml:space="preserve">Другими словами, </w:t>
      </w:r>
      <w:r w:rsidRPr="00DD4E5C">
        <w:rPr>
          <w:sz w:val="22"/>
          <w:szCs w:val="22"/>
        </w:rPr>
        <w:t xml:space="preserve">судам </w:t>
      </w:r>
      <w:r>
        <w:rPr>
          <w:sz w:val="22"/>
          <w:szCs w:val="22"/>
        </w:rPr>
        <w:t>предоставлено право</w:t>
      </w:r>
      <w:r w:rsidRPr="00DD4E5C">
        <w:rPr>
          <w:sz w:val="22"/>
          <w:szCs w:val="22"/>
        </w:rPr>
        <w:t xml:space="preserve"> преод</w:t>
      </w:r>
      <w:r>
        <w:rPr>
          <w:sz w:val="22"/>
          <w:szCs w:val="22"/>
        </w:rPr>
        <w:t xml:space="preserve">олевать имущественный иммунитети изымать единственное жилое помещение, </w:t>
      </w:r>
      <w:r w:rsidRPr="00DD4E5C">
        <w:rPr>
          <w:sz w:val="22"/>
          <w:szCs w:val="22"/>
        </w:rPr>
        <w:t>если гражданин не останется после этого без пригодного для жизни помещения</w:t>
      </w:r>
      <w:r>
        <w:rPr>
          <w:sz w:val="22"/>
          <w:szCs w:val="22"/>
        </w:rPr>
        <w:t>.</w:t>
      </w:r>
      <w:bookmarkStart w:id="0" w:name="_GoBack"/>
      <w:bookmarkEnd w:id="0"/>
    </w:p>
    <w:p w:rsidR="00DD4E5C" w:rsidRPr="00DD4E5C" w:rsidRDefault="00DD4E5C" w:rsidP="00DD4E5C">
      <w:pPr>
        <w:pStyle w:val="b-articletext"/>
        <w:shd w:val="clear" w:color="auto" w:fill="FFFFFF"/>
        <w:spacing w:before="0" w:beforeAutospacing="0" w:after="0" w:afterAutospacing="0" w:line="224" w:lineRule="atLeast"/>
        <w:ind w:firstLine="567"/>
        <w:jc w:val="both"/>
        <w:textAlignment w:val="baseline"/>
        <w:rPr>
          <w:sz w:val="22"/>
          <w:szCs w:val="22"/>
        </w:rPr>
      </w:pPr>
      <w:r>
        <w:rPr>
          <w:sz w:val="22"/>
          <w:szCs w:val="22"/>
        </w:rPr>
        <w:t xml:space="preserve">Конституционный Суд </w:t>
      </w:r>
      <w:r w:rsidRPr="00DD4E5C">
        <w:rPr>
          <w:sz w:val="22"/>
          <w:szCs w:val="22"/>
        </w:rPr>
        <w:t>указал, что иммунитет не должен распространяться на помещения, размеры которых превышают средние показатели. Суды должны учитывать соотношение рыночной стоимости жилого помещения с величиной долга. Также они могут отказать должникам в сохранении единственного жилья, если выяснится, что оно приобреталось со злоупотреблениями. Отказ от применения иммунитета может быть применен, если должник не останется «без жилища, пригодного для проживания самого должника и членов его семьи, площадью по крайней мере не меньшей, чем по нормам предоставления жилья на условиях социального найма, и в пределах того же поселения, где эти лица проживают».</w:t>
      </w:r>
    </w:p>
    <w:p w:rsidR="00DD4E5C" w:rsidRPr="00964ECF" w:rsidRDefault="00DD4E5C" w:rsidP="00DD4E5C">
      <w:pPr>
        <w:pStyle w:val="a3"/>
        <w:shd w:val="clear" w:color="auto" w:fill="FAFAFA"/>
        <w:spacing w:before="0" w:beforeAutospacing="0" w:after="234" w:afterAutospacing="0" w:line="224" w:lineRule="atLeast"/>
        <w:jc w:val="both"/>
        <w:rPr>
          <w:sz w:val="22"/>
          <w:szCs w:val="22"/>
        </w:rPr>
      </w:pPr>
    </w:p>
    <w:p w:rsidR="00964ECF" w:rsidRPr="00964ECF" w:rsidRDefault="00964ECF" w:rsidP="00964ECF">
      <w:pPr>
        <w:pStyle w:val="a3"/>
        <w:shd w:val="clear" w:color="auto" w:fill="FAFAFA"/>
        <w:spacing w:before="0" w:beforeAutospacing="0" w:after="0" w:afterAutospacing="0" w:line="224" w:lineRule="atLeast"/>
        <w:ind w:firstLine="567"/>
        <w:jc w:val="both"/>
        <w:rPr>
          <w:b/>
          <w:i/>
          <w:sz w:val="22"/>
          <w:szCs w:val="22"/>
          <w:u w:val="single"/>
        </w:rPr>
      </w:pPr>
      <w:r w:rsidRPr="00964ECF">
        <w:rPr>
          <w:b/>
          <w:i/>
          <w:sz w:val="22"/>
          <w:szCs w:val="22"/>
          <w:u w:val="single"/>
        </w:rPr>
        <w:t>Необходимо знать:</w:t>
      </w:r>
    </w:p>
    <w:p w:rsidR="00964ECF" w:rsidRPr="00964ECF" w:rsidRDefault="00964ECF" w:rsidP="00964ECF">
      <w:pPr>
        <w:pStyle w:val="a3"/>
        <w:shd w:val="clear" w:color="auto" w:fill="FAFAFA"/>
        <w:spacing w:before="0" w:beforeAutospacing="0" w:after="0" w:afterAutospacing="0" w:line="224" w:lineRule="atLeast"/>
        <w:ind w:firstLine="567"/>
        <w:jc w:val="both"/>
        <w:rPr>
          <w:b/>
          <w:i/>
          <w:sz w:val="22"/>
          <w:szCs w:val="22"/>
        </w:rPr>
      </w:pPr>
      <w:r w:rsidRPr="00964ECF">
        <w:rPr>
          <w:i/>
          <w:sz w:val="22"/>
          <w:szCs w:val="22"/>
        </w:rPr>
        <w:t>Обращение взыскания на жилое помещение, в отношении которого имеется ипотечное обязательство, возможно и в случае приобретения такого имущества с привлечением средств материнского капитала</w:t>
      </w:r>
      <w:r w:rsidRPr="00964ECF">
        <w:rPr>
          <w:b/>
          <w:i/>
          <w:sz w:val="22"/>
          <w:szCs w:val="22"/>
        </w:rPr>
        <w:t>.</w:t>
      </w:r>
    </w:p>
    <w:p w:rsidR="00964ECF" w:rsidRPr="00964ECF" w:rsidRDefault="00964ECF" w:rsidP="00964ECF">
      <w:pPr>
        <w:pStyle w:val="a3"/>
        <w:shd w:val="clear" w:color="auto" w:fill="FAFAFA"/>
        <w:spacing w:before="0" w:beforeAutospacing="0" w:after="234" w:afterAutospacing="0" w:line="224" w:lineRule="atLeast"/>
        <w:ind w:firstLine="567"/>
        <w:jc w:val="both"/>
        <w:rPr>
          <w:b/>
          <w:i/>
          <w:sz w:val="22"/>
          <w:szCs w:val="22"/>
        </w:rPr>
      </w:pPr>
    </w:p>
    <w:sectPr w:rsidR="00964ECF" w:rsidRPr="00964ECF" w:rsidSect="00885794">
      <w:footerReference w:type="default" r:id="rId8"/>
      <w:pgSz w:w="8419" w:h="11906" w:orient="landscape" w:code="9"/>
      <w:pgMar w:top="851" w:right="1134" w:bottom="851" w:left="1134" w:header="284" w:footer="28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E5C" w:rsidRDefault="00DD4E5C" w:rsidP="00635568">
      <w:pPr>
        <w:spacing w:after="0" w:line="240" w:lineRule="auto"/>
      </w:pPr>
      <w:r>
        <w:separator/>
      </w:r>
    </w:p>
  </w:endnote>
  <w:endnote w:type="continuationSeparator" w:id="1">
    <w:p w:rsidR="00DD4E5C" w:rsidRDefault="00DD4E5C" w:rsidP="00635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4943"/>
      <w:docPartObj>
        <w:docPartGallery w:val="Page Numbers (Bottom of Page)"/>
        <w:docPartUnique/>
      </w:docPartObj>
    </w:sdtPr>
    <w:sdtContent>
      <w:p w:rsidR="00DD4E5C" w:rsidRDefault="00BD7CFD">
        <w:pPr>
          <w:pStyle w:val="a7"/>
          <w:jc w:val="center"/>
        </w:pPr>
        <w:r w:rsidRPr="00885794">
          <w:rPr>
            <w:rFonts w:ascii="Times New Roman" w:hAnsi="Times New Roman" w:cs="Times New Roman"/>
            <w:sz w:val="16"/>
            <w:szCs w:val="16"/>
          </w:rPr>
          <w:fldChar w:fldCharType="begin"/>
        </w:r>
        <w:r w:rsidR="00DD4E5C" w:rsidRPr="00885794">
          <w:rPr>
            <w:rFonts w:ascii="Times New Roman" w:hAnsi="Times New Roman" w:cs="Times New Roman"/>
            <w:sz w:val="16"/>
            <w:szCs w:val="16"/>
          </w:rPr>
          <w:instrText xml:space="preserve"> PAGE   \* MERGEFORMAT </w:instrText>
        </w:r>
        <w:r w:rsidRPr="00885794">
          <w:rPr>
            <w:rFonts w:ascii="Times New Roman" w:hAnsi="Times New Roman" w:cs="Times New Roman"/>
            <w:sz w:val="16"/>
            <w:szCs w:val="16"/>
          </w:rPr>
          <w:fldChar w:fldCharType="separate"/>
        </w:r>
        <w:r w:rsidR="00964ECF">
          <w:rPr>
            <w:rFonts w:ascii="Times New Roman" w:hAnsi="Times New Roman" w:cs="Times New Roman"/>
            <w:noProof/>
            <w:sz w:val="16"/>
            <w:szCs w:val="16"/>
          </w:rPr>
          <w:t>5</w:t>
        </w:r>
        <w:r w:rsidRPr="00885794">
          <w:rPr>
            <w:rFonts w:ascii="Times New Roman" w:hAnsi="Times New Roman" w:cs="Times New Roman"/>
            <w:sz w:val="16"/>
            <w:szCs w:val="16"/>
          </w:rPr>
          <w:fldChar w:fldCharType="end"/>
        </w:r>
      </w:p>
    </w:sdtContent>
  </w:sdt>
  <w:p w:rsidR="00DD4E5C" w:rsidRDefault="00DD4E5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E5C" w:rsidRDefault="00DD4E5C" w:rsidP="00635568">
      <w:pPr>
        <w:spacing w:after="0" w:line="240" w:lineRule="auto"/>
      </w:pPr>
      <w:r>
        <w:separator/>
      </w:r>
    </w:p>
  </w:footnote>
  <w:footnote w:type="continuationSeparator" w:id="1">
    <w:p w:rsidR="00DD4E5C" w:rsidRDefault="00DD4E5C" w:rsidP="006355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A0613"/>
    <w:multiLevelType w:val="multilevel"/>
    <w:tmpl w:val="633C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B108CD"/>
    <w:multiLevelType w:val="multilevel"/>
    <w:tmpl w:val="8BFC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1C7501"/>
    <w:multiLevelType w:val="multilevel"/>
    <w:tmpl w:val="EE36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6D6D9A"/>
    <w:multiLevelType w:val="multilevel"/>
    <w:tmpl w:val="9286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22588D"/>
    <w:multiLevelType w:val="multilevel"/>
    <w:tmpl w:val="A728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A766BB"/>
    <w:multiLevelType w:val="multilevel"/>
    <w:tmpl w:val="D4FC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E92FA9"/>
    <w:multiLevelType w:val="hybridMultilevel"/>
    <w:tmpl w:val="B69ACFEE"/>
    <w:lvl w:ilvl="0" w:tplc="931E53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F4E4921"/>
    <w:multiLevelType w:val="multilevel"/>
    <w:tmpl w:val="6C8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1"/>
  </w:num>
  <w:num w:numId="5">
    <w:abstractNumId w:val="5"/>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proofState w:spelling="clean" w:grammar="clean"/>
  <w:defaultTabStop w:val="708"/>
  <w:bookFoldPrinting/>
  <w:characterSpacingControl w:val="doNotCompress"/>
  <w:footnotePr>
    <w:footnote w:id="0"/>
    <w:footnote w:id="1"/>
  </w:footnotePr>
  <w:endnotePr>
    <w:endnote w:id="0"/>
    <w:endnote w:id="1"/>
  </w:endnotePr>
  <w:compat>
    <w:useFELayout/>
  </w:compat>
  <w:rsids>
    <w:rsidRoot w:val="005C55B1"/>
    <w:rsid w:val="000009DA"/>
    <w:rsid w:val="00002194"/>
    <w:rsid w:val="00004068"/>
    <w:rsid w:val="000264D8"/>
    <w:rsid w:val="000265D2"/>
    <w:rsid w:val="0002702A"/>
    <w:rsid w:val="00030956"/>
    <w:rsid w:val="00032273"/>
    <w:rsid w:val="00044459"/>
    <w:rsid w:val="0007764A"/>
    <w:rsid w:val="00084F42"/>
    <w:rsid w:val="000936B8"/>
    <w:rsid w:val="000A4DBB"/>
    <w:rsid w:val="000A51A9"/>
    <w:rsid w:val="000C46AC"/>
    <w:rsid w:val="000E0B9D"/>
    <w:rsid w:val="000E768F"/>
    <w:rsid w:val="000F0A69"/>
    <w:rsid w:val="000F2355"/>
    <w:rsid w:val="000F2F60"/>
    <w:rsid w:val="00105267"/>
    <w:rsid w:val="00107709"/>
    <w:rsid w:val="00110E8F"/>
    <w:rsid w:val="001217AF"/>
    <w:rsid w:val="00122A6A"/>
    <w:rsid w:val="00126E8B"/>
    <w:rsid w:val="001353CC"/>
    <w:rsid w:val="00151C68"/>
    <w:rsid w:val="00167730"/>
    <w:rsid w:val="00183B97"/>
    <w:rsid w:val="001A32E8"/>
    <w:rsid w:val="001B16BF"/>
    <w:rsid w:val="001C75B8"/>
    <w:rsid w:val="001C7CDA"/>
    <w:rsid w:val="001D4EB8"/>
    <w:rsid w:val="001D7FE3"/>
    <w:rsid w:val="001F1AF1"/>
    <w:rsid w:val="001F2D53"/>
    <w:rsid w:val="0020102C"/>
    <w:rsid w:val="0020442F"/>
    <w:rsid w:val="00211716"/>
    <w:rsid w:val="002118F7"/>
    <w:rsid w:val="0021328D"/>
    <w:rsid w:val="00220789"/>
    <w:rsid w:val="002244A6"/>
    <w:rsid w:val="0024509D"/>
    <w:rsid w:val="00257331"/>
    <w:rsid w:val="0026298E"/>
    <w:rsid w:val="002818F3"/>
    <w:rsid w:val="00296353"/>
    <w:rsid w:val="00296899"/>
    <w:rsid w:val="002A28F6"/>
    <w:rsid w:val="002B5970"/>
    <w:rsid w:val="002C261B"/>
    <w:rsid w:val="002C5012"/>
    <w:rsid w:val="002C6768"/>
    <w:rsid w:val="002D54C7"/>
    <w:rsid w:val="00315058"/>
    <w:rsid w:val="0031514E"/>
    <w:rsid w:val="003178C7"/>
    <w:rsid w:val="00322FB0"/>
    <w:rsid w:val="003315E6"/>
    <w:rsid w:val="00335CA6"/>
    <w:rsid w:val="00335E36"/>
    <w:rsid w:val="003556EE"/>
    <w:rsid w:val="003624C2"/>
    <w:rsid w:val="00362B95"/>
    <w:rsid w:val="003742AC"/>
    <w:rsid w:val="003958D2"/>
    <w:rsid w:val="003A3CBF"/>
    <w:rsid w:val="003C359D"/>
    <w:rsid w:val="004108FF"/>
    <w:rsid w:val="004168CB"/>
    <w:rsid w:val="004235D2"/>
    <w:rsid w:val="00432207"/>
    <w:rsid w:val="00434C2A"/>
    <w:rsid w:val="00440756"/>
    <w:rsid w:val="00446E90"/>
    <w:rsid w:val="00457608"/>
    <w:rsid w:val="00473B9B"/>
    <w:rsid w:val="004A2BBE"/>
    <w:rsid w:val="004B3A25"/>
    <w:rsid w:val="004B432C"/>
    <w:rsid w:val="004C7E0E"/>
    <w:rsid w:val="005065AD"/>
    <w:rsid w:val="00527F5B"/>
    <w:rsid w:val="00552EDF"/>
    <w:rsid w:val="0057268D"/>
    <w:rsid w:val="005730A6"/>
    <w:rsid w:val="00573DAE"/>
    <w:rsid w:val="00576047"/>
    <w:rsid w:val="00587141"/>
    <w:rsid w:val="00590549"/>
    <w:rsid w:val="005C1735"/>
    <w:rsid w:val="005C55B1"/>
    <w:rsid w:val="005C6949"/>
    <w:rsid w:val="005D3F2C"/>
    <w:rsid w:val="005E643F"/>
    <w:rsid w:val="005E7CA0"/>
    <w:rsid w:val="005F7525"/>
    <w:rsid w:val="006026C2"/>
    <w:rsid w:val="006163C5"/>
    <w:rsid w:val="006242AE"/>
    <w:rsid w:val="0062728B"/>
    <w:rsid w:val="00634B2D"/>
    <w:rsid w:val="00635568"/>
    <w:rsid w:val="006355DB"/>
    <w:rsid w:val="006413BC"/>
    <w:rsid w:val="00643BE1"/>
    <w:rsid w:val="0065352F"/>
    <w:rsid w:val="0065671F"/>
    <w:rsid w:val="00662B46"/>
    <w:rsid w:val="006869CE"/>
    <w:rsid w:val="0069354D"/>
    <w:rsid w:val="006C1CB6"/>
    <w:rsid w:val="006E6164"/>
    <w:rsid w:val="006F1A94"/>
    <w:rsid w:val="006F5090"/>
    <w:rsid w:val="0071074B"/>
    <w:rsid w:val="007128A4"/>
    <w:rsid w:val="007202E7"/>
    <w:rsid w:val="0074226E"/>
    <w:rsid w:val="00744132"/>
    <w:rsid w:val="00755457"/>
    <w:rsid w:val="00775494"/>
    <w:rsid w:val="00791DD0"/>
    <w:rsid w:val="007A0282"/>
    <w:rsid w:val="007A6A21"/>
    <w:rsid w:val="007B48C8"/>
    <w:rsid w:val="007B68E4"/>
    <w:rsid w:val="007B7818"/>
    <w:rsid w:val="007C0115"/>
    <w:rsid w:val="007C42A2"/>
    <w:rsid w:val="007F18F1"/>
    <w:rsid w:val="007F32F9"/>
    <w:rsid w:val="007F3756"/>
    <w:rsid w:val="00804BF1"/>
    <w:rsid w:val="008101A1"/>
    <w:rsid w:val="008103A2"/>
    <w:rsid w:val="00813860"/>
    <w:rsid w:val="008151C7"/>
    <w:rsid w:val="00821CCD"/>
    <w:rsid w:val="008230D9"/>
    <w:rsid w:val="008310B6"/>
    <w:rsid w:val="00832DE5"/>
    <w:rsid w:val="00834168"/>
    <w:rsid w:val="00834E26"/>
    <w:rsid w:val="00836518"/>
    <w:rsid w:val="0084163A"/>
    <w:rsid w:val="008466B6"/>
    <w:rsid w:val="00885794"/>
    <w:rsid w:val="008F469C"/>
    <w:rsid w:val="00900E4B"/>
    <w:rsid w:val="00900E78"/>
    <w:rsid w:val="009120AE"/>
    <w:rsid w:val="00917BED"/>
    <w:rsid w:val="00926F0E"/>
    <w:rsid w:val="009376AB"/>
    <w:rsid w:val="00950041"/>
    <w:rsid w:val="00960D77"/>
    <w:rsid w:val="00964ECF"/>
    <w:rsid w:val="009763C5"/>
    <w:rsid w:val="00987600"/>
    <w:rsid w:val="00996B66"/>
    <w:rsid w:val="009A66E0"/>
    <w:rsid w:val="009B3532"/>
    <w:rsid w:val="009D244F"/>
    <w:rsid w:val="009D5072"/>
    <w:rsid w:val="009E6518"/>
    <w:rsid w:val="009F09C5"/>
    <w:rsid w:val="00A00C62"/>
    <w:rsid w:val="00A13879"/>
    <w:rsid w:val="00A14B99"/>
    <w:rsid w:val="00A31EEC"/>
    <w:rsid w:val="00A6365F"/>
    <w:rsid w:val="00A64F9E"/>
    <w:rsid w:val="00AA2986"/>
    <w:rsid w:val="00AB069B"/>
    <w:rsid w:val="00AB2989"/>
    <w:rsid w:val="00AD1E92"/>
    <w:rsid w:val="00AD7B32"/>
    <w:rsid w:val="00AF0BD0"/>
    <w:rsid w:val="00B108C9"/>
    <w:rsid w:val="00B15F40"/>
    <w:rsid w:val="00B168B8"/>
    <w:rsid w:val="00B2785F"/>
    <w:rsid w:val="00B35665"/>
    <w:rsid w:val="00B3780B"/>
    <w:rsid w:val="00B43807"/>
    <w:rsid w:val="00B45B7B"/>
    <w:rsid w:val="00B52E4B"/>
    <w:rsid w:val="00B57C4E"/>
    <w:rsid w:val="00B70984"/>
    <w:rsid w:val="00B722D6"/>
    <w:rsid w:val="00B823A2"/>
    <w:rsid w:val="00B921CC"/>
    <w:rsid w:val="00B93DEA"/>
    <w:rsid w:val="00B942A3"/>
    <w:rsid w:val="00B9710D"/>
    <w:rsid w:val="00BB006E"/>
    <w:rsid w:val="00BB7EF6"/>
    <w:rsid w:val="00BC1DD6"/>
    <w:rsid w:val="00BC38F9"/>
    <w:rsid w:val="00BD7CFD"/>
    <w:rsid w:val="00BE7EC4"/>
    <w:rsid w:val="00BF6D99"/>
    <w:rsid w:val="00C11BB6"/>
    <w:rsid w:val="00C233A1"/>
    <w:rsid w:val="00C32866"/>
    <w:rsid w:val="00C44F63"/>
    <w:rsid w:val="00C5182C"/>
    <w:rsid w:val="00C54A3F"/>
    <w:rsid w:val="00C55CF6"/>
    <w:rsid w:val="00C60B1E"/>
    <w:rsid w:val="00C662AD"/>
    <w:rsid w:val="00C6636E"/>
    <w:rsid w:val="00C73B33"/>
    <w:rsid w:val="00C76327"/>
    <w:rsid w:val="00C90204"/>
    <w:rsid w:val="00CB42D1"/>
    <w:rsid w:val="00CC2B38"/>
    <w:rsid w:val="00CD1C42"/>
    <w:rsid w:val="00CD2A94"/>
    <w:rsid w:val="00CE5A73"/>
    <w:rsid w:val="00CF0DA3"/>
    <w:rsid w:val="00D02DE8"/>
    <w:rsid w:val="00D0320B"/>
    <w:rsid w:val="00D07478"/>
    <w:rsid w:val="00D1010B"/>
    <w:rsid w:val="00D121B4"/>
    <w:rsid w:val="00D26873"/>
    <w:rsid w:val="00D34B93"/>
    <w:rsid w:val="00D4115A"/>
    <w:rsid w:val="00D518D7"/>
    <w:rsid w:val="00D56296"/>
    <w:rsid w:val="00D618F9"/>
    <w:rsid w:val="00D67540"/>
    <w:rsid w:val="00D8555C"/>
    <w:rsid w:val="00D91720"/>
    <w:rsid w:val="00DB2B95"/>
    <w:rsid w:val="00DB38DD"/>
    <w:rsid w:val="00DC01D2"/>
    <w:rsid w:val="00DC558F"/>
    <w:rsid w:val="00DC5CE0"/>
    <w:rsid w:val="00DC792F"/>
    <w:rsid w:val="00DD4E5C"/>
    <w:rsid w:val="00DD58F2"/>
    <w:rsid w:val="00DD77E7"/>
    <w:rsid w:val="00DE470D"/>
    <w:rsid w:val="00DE5D48"/>
    <w:rsid w:val="00E17A84"/>
    <w:rsid w:val="00E27289"/>
    <w:rsid w:val="00E36413"/>
    <w:rsid w:val="00E67FD7"/>
    <w:rsid w:val="00E706C1"/>
    <w:rsid w:val="00E87488"/>
    <w:rsid w:val="00E911AA"/>
    <w:rsid w:val="00E92AB1"/>
    <w:rsid w:val="00EC6FDC"/>
    <w:rsid w:val="00ED2FED"/>
    <w:rsid w:val="00ED3873"/>
    <w:rsid w:val="00EE3EDF"/>
    <w:rsid w:val="00EE4B65"/>
    <w:rsid w:val="00EE77EF"/>
    <w:rsid w:val="00EF692E"/>
    <w:rsid w:val="00F00344"/>
    <w:rsid w:val="00F003B3"/>
    <w:rsid w:val="00F0714E"/>
    <w:rsid w:val="00F152AB"/>
    <w:rsid w:val="00F155DE"/>
    <w:rsid w:val="00F22CE8"/>
    <w:rsid w:val="00F2475D"/>
    <w:rsid w:val="00F24C21"/>
    <w:rsid w:val="00F30FB8"/>
    <w:rsid w:val="00F52D74"/>
    <w:rsid w:val="00F6163B"/>
    <w:rsid w:val="00F67521"/>
    <w:rsid w:val="00F8283E"/>
    <w:rsid w:val="00F83C7E"/>
    <w:rsid w:val="00F95801"/>
    <w:rsid w:val="00F9716C"/>
    <w:rsid w:val="00FA575D"/>
    <w:rsid w:val="00FA6CCF"/>
    <w:rsid w:val="00FA6F1C"/>
    <w:rsid w:val="00FB22D6"/>
    <w:rsid w:val="00FC37F9"/>
    <w:rsid w:val="00FC72BF"/>
    <w:rsid w:val="00FD0537"/>
    <w:rsid w:val="00FD1BED"/>
    <w:rsid w:val="00FD20C0"/>
    <w:rsid w:val="00FD49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1C7"/>
  </w:style>
  <w:style w:type="paragraph" w:styleId="1">
    <w:name w:val="heading 1"/>
    <w:basedOn w:val="a"/>
    <w:next w:val="a"/>
    <w:link w:val="10"/>
    <w:uiPriority w:val="9"/>
    <w:qFormat/>
    <w:rsid w:val="00F003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52E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C55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C55B1"/>
    <w:rPr>
      <w:rFonts w:ascii="Times New Roman" w:eastAsia="Times New Roman" w:hAnsi="Times New Roman" w:cs="Times New Roman"/>
      <w:b/>
      <w:bCs/>
      <w:sz w:val="27"/>
      <w:szCs w:val="27"/>
    </w:rPr>
  </w:style>
  <w:style w:type="paragraph" w:styleId="a3">
    <w:name w:val="Normal (Web)"/>
    <w:basedOn w:val="a"/>
    <w:uiPriority w:val="99"/>
    <w:unhideWhenUsed/>
    <w:rsid w:val="005C5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44459"/>
  </w:style>
  <w:style w:type="character" w:styleId="a4">
    <w:name w:val="Strong"/>
    <w:basedOn w:val="a0"/>
    <w:uiPriority w:val="22"/>
    <w:qFormat/>
    <w:rsid w:val="00044459"/>
    <w:rPr>
      <w:b/>
      <w:bCs/>
    </w:rPr>
  </w:style>
  <w:style w:type="paragraph" w:styleId="a5">
    <w:name w:val="header"/>
    <w:basedOn w:val="a"/>
    <w:link w:val="a6"/>
    <w:uiPriority w:val="99"/>
    <w:semiHidden/>
    <w:unhideWhenUsed/>
    <w:rsid w:val="0063556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35568"/>
  </w:style>
  <w:style w:type="paragraph" w:styleId="a7">
    <w:name w:val="footer"/>
    <w:basedOn w:val="a"/>
    <w:link w:val="a8"/>
    <w:uiPriority w:val="99"/>
    <w:unhideWhenUsed/>
    <w:rsid w:val="006355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5568"/>
  </w:style>
  <w:style w:type="character" w:styleId="a9">
    <w:name w:val="Hyperlink"/>
    <w:basedOn w:val="a0"/>
    <w:uiPriority w:val="99"/>
    <w:semiHidden/>
    <w:unhideWhenUsed/>
    <w:rsid w:val="000A4DBB"/>
    <w:rPr>
      <w:color w:val="0000FF"/>
      <w:u w:val="single"/>
    </w:rPr>
  </w:style>
  <w:style w:type="paragraph" w:styleId="aa">
    <w:name w:val="Body Text"/>
    <w:basedOn w:val="a"/>
    <w:link w:val="ab"/>
    <w:rsid w:val="00F00344"/>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F00344"/>
    <w:rPr>
      <w:rFonts w:ascii="Times New Roman" w:eastAsia="Times New Roman" w:hAnsi="Times New Roman" w:cs="Times New Roman"/>
      <w:sz w:val="28"/>
      <w:szCs w:val="24"/>
    </w:rPr>
  </w:style>
  <w:style w:type="character" w:customStyle="1" w:styleId="10">
    <w:name w:val="Заголовок 1 Знак"/>
    <w:basedOn w:val="a0"/>
    <w:link w:val="1"/>
    <w:uiPriority w:val="9"/>
    <w:rsid w:val="00F00344"/>
    <w:rPr>
      <w:rFonts w:asciiTheme="majorHAnsi" w:eastAsiaTheme="majorEastAsia" w:hAnsiTheme="majorHAnsi" w:cstheme="majorBidi"/>
      <w:b/>
      <w:bCs/>
      <w:color w:val="365F91" w:themeColor="accent1" w:themeShade="BF"/>
      <w:sz w:val="28"/>
      <w:szCs w:val="28"/>
    </w:rPr>
  </w:style>
  <w:style w:type="character" w:customStyle="1" w:styleId="copyright-span">
    <w:name w:val="copyright-span"/>
    <w:rsid w:val="00F00344"/>
  </w:style>
  <w:style w:type="character" w:customStyle="1" w:styleId="blk">
    <w:name w:val="blk"/>
    <w:rsid w:val="00F00344"/>
  </w:style>
  <w:style w:type="paragraph" w:customStyle="1" w:styleId="pboth">
    <w:name w:val="pboth"/>
    <w:basedOn w:val="a"/>
    <w:rsid w:val="00BB7E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rsid w:val="00527F5B"/>
  </w:style>
  <w:style w:type="paragraph" w:customStyle="1" w:styleId="paragraph">
    <w:name w:val="paragraph"/>
    <w:basedOn w:val="a"/>
    <w:rsid w:val="001D4E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B52E4B"/>
    <w:rPr>
      <w:rFonts w:asciiTheme="majorHAnsi" w:eastAsiaTheme="majorEastAsia" w:hAnsiTheme="majorHAnsi" w:cstheme="majorBidi"/>
      <w:b/>
      <w:bCs/>
      <w:color w:val="4F81BD" w:themeColor="accent1"/>
      <w:sz w:val="26"/>
      <w:szCs w:val="26"/>
    </w:rPr>
  </w:style>
  <w:style w:type="paragraph" w:customStyle="1" w:styleId="b-articletext">
    <w:name w:val="b-article__text"/>
    <w:basedOn w:val="a"/>
    <w:rsid w:val="009876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0750180">
      <w:bodyDiv w:val="1"/>
      <w:marLeft w:val="0"/>
      <w:marRight w:val="0"/>
      <w:marTop w:val="0"/>
      <w:marBottom w:val="0"/>
      <w:divBdr>
        <w:top w:val="none" w:sz="0" w:space="0" w:color="auto"/>
        <w:left w:val="none" w:sz="0" w:space="0" w:color="auto"/>
        <w:bottom w:val="none" w:sz="0" w:space="0" w:color="auto"/>
        <w:right w:val="none" w:sz="0" w:space="0" w:color="auto"/>
      </w:divBdr>
    </w:div>
    <w:div w:id="656425551">
      <w:bodyDiv w:val="1"/>
      <w:marLeft w:val="0"/>
      <w:marRight w:val="0"/>
      <w:marTop w:val="0"/>
      <w:marBottom w:val="0"/>
      <w:divBdr>
        <w:top w:val="none" w:sz="0" w:space="0" w:color="auto"/>
        <w:left w:val="none" w:sz="0" w:space="0" w:color="auto"/>
        <w:bottom w:val="none" w:sz="0" w:space="0" w:color="auto"/>
        <w:right w:val="none" w:sz="0" w:space="0" w:color="auto"/>
      </w:divBdr>
    </w:div>
    <w:div w:id="670177063">
      <w:bodyDiv w:val="1"/>
      <w:marLeft w:val="0"/>
      <w:marRight w:val="0"/>
      <w:marTop w:val="0"/>
      <w:marBottom w:val="0"/>
      <w:divBdr>
        <w:top w:val="none" w:sz="0" w:space="0" w:color="auto"/>
        <w:left w:val="none" w:sz="0" w:space="0" w:color="auto"/>
        <w:bottom w:val="none" w:sz="0" w:space="0" w:color="auto"/>
        <w:right w:val="none" w:sz="0" w:space="0" w:color="auto"/>
      </w:divBdr>
      <w:divsChild>
        <w:div w:id="583608609">
          <w:marLeft w:val="0"/>
          <w:marRight w:val="0"/>
          <w:marTop w:val="206"/>
          <w:marBottom w:val="206"/>
          <w:divBdr>
            <w:top w:val="none" w:sz="0" w:space="0" w:color="auto"/>
            <w:left w:val="none" w:sz="0" w:space="0" w:color="auto"/>
            <w:bottom w:val="none" w:sz="0" w:space="0" w:color="auto"/>
            <w:right w:val="none" w:sz="0" w:space="0" w:color="auto"/>
          </w:divBdr>
        </w:div>
        <w:div w:id="2004358615">
          <w:marLeft w:val="0"/>
          <w:marRight w:val="0"/>
          <w:marTop w:val="206"/>
          <w:marBottom w:val="206"/>
          <w:divBdr>
            <w:top w:val="none" w:sz="0" w:space="0" w:color="auto"/>
            <w:left w:val="none" w:sz="0" w:space="0" w:color="auto"/>
            <w:bottom w:val="none" w:sz="0" w:space="0" w:color="auto"/>
            <w:right w:val="none" w:sz="0" w:space="0" w:color="auto"/>
          </w:divBdr>
        </w:div>
        <w:div w:id="1489401191">
          <w:marLeft w:val="0"/>
          <w:marRight w:val="0"/>
          <w:marTop w:val="206"/>
          <w:marBottom w:val="206"/>
          <w:divBdr>
            <w:top w:val="none" w:sz="0" w:space="0" w:color="auto"/>
            <w:left w:val="none" w:sz="0" w:space="0" w:color="auto"/>
            <w:bottom w:val="none" w:sz="0" w:space="0" w:color="auto"/>
            <w:right w:val="none" w:sz="0" w:space="0" w:color="auto"/>
          </w:divBdr>
        </w:div>
        <w:div w:id="1020162373">
          <w:marLeft w:val="0"/>
          <w:marRight w:val="0"/>
          <w:marTop w:val="206"/>
          <w:marBottom w:val="206"/>
          <w:divBdr>
            <w:top w:val="none" w:sz="0" w:space="0" w:color="auto"/>
            <w:left w:val="none" w:sz="0" w:space="0" w:color="auto"/>
            <w:bottom w:val="none" w:sz="0" w:space="0" w:color="auto"/>
            <w:right w:val="none" w:sz="0" w:space="0" w:color="auto"/>
          </w:divBdr>
        </w:div>
        <w:div w:id="397558640">
          <w:marLeft w:val="0"/>
          <w:marRight w:val="0"/>
          <w:marTop w:val="206"/>
          <w:marBottom w:val="206"/>
          <w:divBdr>
            <w:top w:val="none" w:sz="0" w:space="0" w:color="auto"/>
            <w:left w:val="none" w:sz="0" w:space="0" w:color="auto"/>
            <w:bottom w:val="none" w:sz="0" w:space="0" w:color="auto"/>
            <w:right w:val="none" w:sz="0" w:space="0" w:color="auto"/>
          </w:divBdr>
        </w:div>
        <w:div w:id="1019622378">
          <w:marLeft w:val="0"/>
          <w:marRight w:val="0"/>
          <w:marTop w:val="206"/>
          <w:marBottom w:val="206"/>
          <w:divBdr>
            <w:top w:val="none" w:sz="0" w:space="0" w:color="auto"/>
            <w:left w:val="none" w:sz="0" w:space="0" w:color="auto"/>
            <w:bottom w:val="none" w:sz="0" w:space="0" w:color="auto"/>
            <w:right w:val="none" w:sz="0" w:space="0" w:color="auto"/>
          </w:divBdr>
        </w:div>
        <w:div w:id="542980040">
          <w:marLeft w:val="0"/>
          <w:marRight w:val="0"/>
          <w:marTop w:val="206"/>
          <w:marBottom w:val="206"/>
          <w:divBdr>
            <w:top w:val="none" w:sz="0" w:space="0" w:color="auto"/>
            <w:left w:val="none" w:sz="0" w:space="0" w:color="auto"/>
            <w:bottom w:val="none" w:sz="0" w:space="0" w:color="auto"/>
            <w:right w:val="none" w:sz="0" w:space="0" w:color="auto"/>
          </w:divBdr>
        </w:div>
        <w:div w:id="259021769">
          <w:marLeft w:val="0"/>
          <w:marRight w:val="0"/>
          <w:marTop w:val="206"/>
          <w:marBottom w:val="206"/>
          <w:divBdr>
            <w:top w:val="none" w:sz="0" w:space="0" w:color="auto"/>
            <w:left w:val="none" w:sz="0" w:space="0" w:color="auto"/>
            <w:bottom w:val="none" w:sz="0" w:space="0" w:color="auto"/>
            <w:right w:val="none" w:sz="0" w:space="0" w:color="auto"/>
          </w:divBdr>
        </w:div>
        <w:div w:id="1064764799">
          <w:marLeft w:val="0"/>
          <w:marRight w:val="0"/>
          <w:marTop w:val="206"/>
          <w:marBottom w:val="206"/>
          <w:divBdr>
            <w:top w:val="none" w:sz="0" w:space="0" w:color="auto"/>
            <w:left w:val="none" w:sz="0" w:space="0" w:color="auto"/>
            <w:bottom w:val="none" w:sz="0" w:space="0" w:color="auto"/>
            <w:right w:val="none" w:sz="0" w:space="0" w:color="auto"/>
          </w:divBdr>
        </w:div>
        <w:div w:id="884679286">
          <w:marLeft w:val="0"/>
          <w:marRight w:val="0"/>
          <w:marTop w:val="206"/>
          <w:marBottom w:val="206"/>
          <w:divBdr>
            <w:top w:val="none" w:sz="0" w:space="0" w:color="auto"/>
            <w:left w:val="none" w:sz="0" w:space="0" w:color="auto"/>
            <w:bottom w:val="none" w:sz="0" w:space="0" w:color="auto"/>
            <w:right w:val="none" w:sz="0" w:space="0" w:color="auto"/>
          </w:divBdr>
        </w:div>
        <w:div w:id="251161652">
          <w:marLeft w:val="0"/>
          <w:marRight w:val="0"/>
          <w:marTop w:val="206"/>
          <w:marBottom w:val="206"/>
          <w:divBdr>
            <w:top w:val="none" w:sz="0" w:space="0" w:color="auto"/>
            <w:left w:val="none" w:sz="0" w:space="0" w:color="auto"/>
            <w:bottom w:val="none" w:sz="0" w:space="0" w:color="auto"/>
            <w:right w:val="none" w:sz="0" w:space="0" w:color="auto"/>
          </w:divBdr>
        </w:div>
        <w:div w:id="719552454">
          <w:marLeft w:val="0"/>
          <w:marRight w:val="0"/>
          <w:marTop w:val="206"/>
          <w:marBottom w:val="206"/>
          <w:divBdr>
            <w:top w:val="none" w:sz="0" w:space="0" w:color="auto"/>
            <w:left w:val="none" w:sz="0" w:space="0" w:color="auto"/>
            <w:bottom w:val="none" w:sz="0" w:space="0" w:color="auto"/>
            <w:right w:val="none" w:sz="0" w:space="0" w:color="auto"/>
          </w:divBdr>
        </w:div>
        <w:div w:id="2001880165">
          <w:marLeft w:val="0"/>
          <w:marRight w:val="0"/>
          <w:marTop w:val="206"/>
          <w:marBottom w:val="206"/>
          <w:divBdr>
            <w:top w:val="none" w:sz="0" w:space="0" w:color="auto"/>
            <w:left w:val="none" w:sz="0" w:space="0" w:color="auto"/>
            <w:bottom w:val="none" w:sz="0" w:space="0" w:color="auto"/>
            <w:right w:val="none" w:sz="0" w:space="0" w:color="auto"/>
          </w:divBdr>
        </w:div>
        <w:div w:id="1792281275">
          <w:marLeft w:val="0"/>
          <w:marRight w:val="0"/>
          <w:marTop w:val="206"/>
          <w:marBottom w:val="206"/>
          <w:divBdr>
            <w:top w:val="none" w:sz="0" w:space="0" w:color="auto"/>
            <w:left w:val="none" w:sz="0" w:space="0" w:color="auto"/>
            <w:bottom w:val="none" w:sz="0" w:space="0" w:color="auto"/>
            <w:right w:val="none" w:sz="0" w:space="0" w:color="auto"/>
          </w:divBdr>
        </w:div>
      </w:divsChild>
    </w:div>
    <w:div w:id="818570778">
      <w:bodyDiv w:val="1"/>
      <w:marLeft w:val="0"/>
      <w:marRight w:val="0"/>
      <w:marTop w:val="0"/>
      <w:marBottom w:val="0"/>
      <w:divBdr>
        <w:top w:val="none" w:sz="0" w:space="0" w:color="auto"/>
        <w:left w:val="none" w:sz="0" w:space="0" w:color="auto"/>
        <w:bottom w:val="none" w:sz="0" w:space="0" w:color="auto"/>
        <w:right w:val="none" w:sz="0" w:space="0" w:color="auto"/>
      </w:divBdr>
    </w:div>
    <w:div w:id="828592388">
      <w:bodyDiv w:val="1"/>
      <w:marLeft w:val="0"/>
      <w:marRight w:val="0"/>
      <w:marTop w:val="0"/>
      <w:marBottom w:val="0"/>
      <w:divBdr>
        <w:top w:val="none" w:sz="0" w:space="0" w:color="auto"/>
        <w:left w:val="none" w:sz="0" w:space="0" w:color="auto"/>
        <w:bottom w:val="none" w:sz="0" w:space="0" w:color="auto"/>
        <w:right w:val="none" w:sz="0" w:space="0" w:color="auto"/>
      </w:divBdr>
    </w:div>
    <w:div w:id="961618502">
      <w:bodyDiv w:val="1"/>
      <w:marLeft w:val="0"/>
      <w:marRight w:val="0"/>
      <w:marTop w:val="0"/>
      <w:marBottom w:val="0"/>
      <w:divBdr>
        <w:top w:val="none" w:sz="0" w:space="0" w:color="auto"/>
        <w:left w:val="none" w:sz="0" w:space="0" w:color="auto"/>
        <w:bottom w:val="none" w:sz="0" w:space="0" w:color="auto"/>
        <w:right w:val="none" w:sz="0" w:space="0" w:color="auto"/>
      </w:divBdr>
      <w:divsChild>
        <w:div w:id="1460879903">
          <w:blockQuote w:val="1"/>
          <w:marLeft w:val="-374"/>
          <w:marRight w:val="0"/>
          <w:marTop w:val="0"/>
          <w:marBottom w:val="234"/>
          <w:divBdr>
            <w:top w:val="none" w:sz="0" w:space="0" w:color="auto"/>
            <w:left w:val="none" w:sz="0" w:space="0" w:color="auto"/>
            <w:bottom w:val="none" w:sz="0" w:space="0" w:color="auto"/>
            <w:right w:val="none" w:sz="0" w:space="0" w:color="auto"/>
          </w:divBdr>
        </w:div>
      </w:divsChild>
    </w:div>
    <w:div w:id="1402824879">
      <w:bodyDiv w:val="1"/>
      <w:marLeft w:val="0"/>
      <w:marRight w:val="0"/>
      <w:marTop w:val="0"/>
      <w:marBottom w:val="0"/>
      <w:divBdr>
        <w:top w:val="none" w:sz="0" w:space="0" w:color="auto"/>
        <w:left w:val="none" w:sz="0" w:space="0" w:color="auto"/>
        <w:bottom w:val="none" w:sz="0" w:space="0" w:color="auto"/>
        <w:right w:val="none" w:sz="0" w:space="0" w:color="auto"/>
      </w:divBdr>
    </w:div>
    <w:div w:id="1633174986">
      <w:bodyDiv w:val="1"/>
      <w:marLeft w:val="0"/>
      <w:marRight w:val="0"/>
      <w:marTop w:val="0"/>
      <w:marBottom w:val="0"/>
      <w:divBdr>
        <w:top w:val="none" w:sz="0" w:space="0" w:color="auto"/>
        <w:left w:val="none" w:sz="0" w:space="0" w:color="auto"/>
        <w:bottom w:val="none" w:sz="0" w:space="0" w:color="auto"/>
        <w:right w:val="none" w:sz="0" w:space="0" w:color="auto"/>
      </w:divBdr>
    </w:div>
    <w:div w:id="1648240321">
      <w:bodyDiv w:val="1"/>
      <w:marLeft w:val="0"/>
      <w:marRight w:val="0"/>
      <w:marTop w:val="0"/>
      <w:marBottom w:val="0"/>
      <w:divBdr>
        <w:top w:val="none" w:sz="0" w:space="0" w:color="auto"/>
        <w:left w:val="none" w:sz="0" w:space="0" w:color="auto"/>
        <w:bottom w:val="none" w:sz="0" w:space="0" w:color="auto"/>
        <w:right w:val="none" w:sz="0" w:space="0" w:color="auto"/>
      </w:divBdr>
    </w:div>
    <w:div w:id="1928683987">
      <w:bodyDiv w:val="1"/>
      <w:marLeft w:val="0"/>
      <w:marRight w:val="0"/>
      <w:marTop w:val="0"/>
      <w:marBottom w:val="0"/>
      <w:divBdr>
        <w:top w:val="none" w:sz="0" w:space="0" w:color="auto"/>
        <w:left w:val="none" w:sz="0" w:space="0" w:color="auto"/>
        <w:bottom w:val="none" w:sz="0" w:space="0" w:color="auto"/>
        <w:right w:val="none" w:sz="0" w:space="0" w:color="auto"/>
      </w:divBdr>
      <w:divsChild>
        <w:div w:id="1964337848">
          <w:marLeft w:val="0"/>
          <w:marRight w:val="0"/>
          <w:marTop w:val="0"/>
          <w:marBottom w:val="0"/>
          <w:divBdr>
            <w:top w:val="none" w:sz="0" w:space="0" w:color="auto"/>
            <w:left w:val="none" w:sz="0" w:space="0" w:color="auto"/>
            <w:bottom w:val="none" w:sz="0" w:space="0" w:color="auto"/>
            <w:right w:val="none" w:sz="0" w:space="0" w:color="auto"/>
          </w:divBdr>
        </w:div>
      </w:divsChild>
    </w:div>
    <w:div w:id="207408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6A5B2-EC76-4258-96BD-E12A4DE7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1192</Words>
  <Characters>6799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Mironova</dc:creator>
  <cp:lastModifiedBy>1</cp:lastModifiedBy>
  <cp:revision>9</cp:revision>
  <cp:lastPrinted>2013-07-23T09:53:00Z</cp:lastPrinted>
  <dcterms:created xsi:type="dcterms:W3CDTF">2021-08-12T05:18:00Z</dcterms:created>
  <dcterms:modified xsi:type="dcterms:W3CDTF">2021-08-27T07:21:00Z</dcterms:modified>
</cp:coreProperties>
</file>