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0F2F60" w:rsidRPr="00004068" w:rsidRDefault="00885794" w:rsidP="00CC23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068">
        <w:rPr>
          <w:rFonts w:ascii="Times New Roman" w:eastAsia="Times New Roman" w:hAnsi="Times New Roman" w:cs="Times New Roman"/>
          <w:b/>
          <w:sz w:val="28"/>
          <w:szCs w:val="28"/>
        </w:rPr>
        <w:t xml:space="preserve">Уполномоченный по правам человека </w:t>
      </w:r>
    </w:p>
    <w:p w:rsidR="00885794" w:rsidRPr="00004068" w:rsidRDefault="00885794" w:rsidP="00CC23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068">
        <w:rPr>
          <w:rFonts w:ascii="Times New Roman" w:eastAsia="Times New Roman" w:hAnsi="Times New Roman" w:cs="Times New Roman"/>
          <w:b/>
          <w:sz w:val="28"/>
          <w:szCs w:val="28"/>
        </w:rPr>
        <w:t>в Оренбургской области</w:t>
      </w:r>
    </w:p>
    <w:p w:rsidR="00885794" w:rsidRPr="00004068" w:rsidRDefault="00885794" w:rsidP="00DC01D2">
      <w:pPr>
        <w:widowControl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5794" w:rsidRPr="00004068" w:rsidRDefault="00885794" w:rsidP="00DC01D2">
      <w:pPr>
        <w:widowControl w:val="0"/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85794" w:rsidRPr="00004068" w:rsidRDefault="00885794" w:rsidP="00DC01D2">
      <w:pPr>
        <w:widowControl w:val="0"/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E768F" w:rsidRPr="00004068" w:rsidRDefault="000E768F" w:rsidP="00DC01D2">
      <w:pPr>
        <w:widowControl w:val="0"/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E768F" w:rsidRPr="00004068" w:rsidRDefault="000E768F" w:rsidP="00DC01D2">
      <w:pPr>
        <w:widowControl w:val="0"/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E768F" w:rsidRPr="00004068" w:rsidRDefault="000E768F" w:rsidP="00DC01D2">
      <w:pPr>
        <w:widowControl w:val="0"/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E768F" w:rsidRPr="00004068" w:rsidRDefault="000E768F" w:rsidP="00DC01D2">
      <w:pPr>
        <w:widowControl w:val="0"/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E768F" w:rsidRPr="00004068" w:rsidRDefault="000E768F" w:rsidP="00DC01D2">
      <w:pPr>
        <w:widowControl w:val="0"/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E768F" w:rsidRPr="00004068" w:rsidRDefault="000E768F" w:rsidP="00DC01D2">
      <w:pPr>
        <w:widowControl w:val="0"/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E768F" w:rsidRPr="00004068" w:rsidRDefault="000E768F" w:rsidP="00DC01D2">
      <w:pPr>
        <w:widowControl w:val="0"/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85794" w:rsidRPr="00004068" w:rsidRDefault="00885794" w:rsidP="00DC01D2">
      <w:pPr>
        <w:widowControl w:val="0"/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85794" w:rsidRPr="00004068" w:rsidRDefault="00885794" w:rsidP="00DC01D2">
      <w:pPr>
        <w:widowControl w:val="0"/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D1BED" w:rsidRPr="00004068" w:rsidRDefault="00FD1BED" w:rsidP="00DC01D2">
      <w:pPr>
        <w:widowControl w:val="0"/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163C5" w:rsidRPr="00004068" w:rsidRDefault="002C6768" w:rsidP="006163C5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04068">
        <w:rPr>
          <w:rFonts w:ascii="Times New Roman" w:eastAsia="Times New Roman" w:hAnsi="Times New Roman" w:cs="Times New Roman"/>
          <w:b/>
          <w:sz w:val="32"/>
          <w:szCs w:val="32"/>
        </w:rPr>
        <w:t>МЕТОДИЧЕСКОЕ ПОСОБИЕ</w:t>
      </w:r>
    </w:p>
    <w:p w:rsidR="002C6768" w:rsidRPr="00052011" w:rsidRDefault="002C6768" w:rsidP="00CC23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520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 некоторых вопросах ограниченного </w:t>
      </w:r>
    </w:p>
    <w:p w:rsidR="002C6768" w:rsidRPr="00052011" w:rsidRDefault="002C6768" w:rsidP="00CC23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520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режима использования земельных участков </w:t>
      </w:r>
    </w:p>
    <w:p w:rsidR="00885794" w:rsidRPr="00052011" w:rsidRDefault="002C6768" w:rsidP="00CC23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520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их владельцами </w:t>
      </w:r>
    </w:p>
    <w:p w:rsidR="00885794" w:rsidRPr="00052011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5794" w:rsidRPr="00004068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85794" w:rsidRPr="00004068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85794" w:rsidRPr="00004068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85794" w:rsidRPr="00004068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85794" w:rsidRPr="00004068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85794" w:rsidRPr="00004068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E768F" w:rsidRPr="00004068" w:rsidRDefault="000E768F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E768F" w:rsidRPr="00004068" w:rsidRDefault="000E768F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E768F" w:rsidRPr="00004068" w:rsidRDefault="000E768F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E768F" w:rsidRPr="00004068" w:rsidRDefault="000E768F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E768F" w:rsidRPr="00004068" w:rsidRDefault="000E768F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E768F" w:rsidRPr="00004068" w:rsidRDefault="000E768F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85794" w:rsidRPr="00004068" w:rsidRDefault="00885794" w:rsidP="00D91720">
      <w:pPr>
        <w:widowControl w:val="0"/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85794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CC231B" w:rsidRPr="00004068" w:rsidRDefault="00CC231B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CC231B" w:rsidRDefault="00CC231B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="00F00344" w:rsidRPr="00004068">
        <w:rPr>
          <w:rFonts w:ascii="Times New Roman" w:eastAsia="Times New Roman" w:hAnsi="Times New Roman" w:cs="Times New Roman"/>
          <w:b/>
          <w:sz w:val="24"/>
          <w:szCs w:val="24"/>
        </w:rPr>
        <w:t>Оренбург</w:t>
      </w:r>
    </w:p>
    <w:p w:rsidR="00885794" w:rsidRPr="00004068" w:rsidRDefault="00F0034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04068">
        <w:rPr>
          <w:rFonts w:ascii="Times New Roman" w:eastAsia="Times New Roman" w:hAnsi="Times New Roman" w:cs="Times New Roman"/>
          <w:b/>
          <w:sz w:val="24"/>
          <w:szCs w:val="24"/>
        </w:rPr>
        <w:t xml:space="preserve"> 2021</w:t>
      </w:r>
      <w:r w:rsidR="00885794" w:rsidRPr="0000406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885794" w:rsidRPr="00004068">
        <w:rPr>
          <w:rFonts w:ascii="Times New Roman" w:eastAsia="Times New Roman" w:hAnsi="Times New Roman" w:cs="Times New Roman"/>
          <w:b/>
          <w:sz w:val="18"/>
          <w:szCs w:val="18"/>
        </w:rPr>
        <w:br w:type="page"/>
      </w:r>
    </w:p>
    <w:p w:rsidR="00885794" w:rsidRPr="00004068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85794" w:rsidRPr="00004068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85794" w:rsidRPr="00004068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E768F" w:rsidRPr="00004068" w:rsidRDefault="000E768F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85794" w:rsidRPr="00004068" w:rsidRDefault="00885794" w:rsidP="006163C5">
      <w:pPr>
        <w:widowControl w:val="0"/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85794" w:rsidRPr="00004068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EE3EDF" w:rsidRPr="00004068" w:rsidRDefault="00885794" w:rsidP="00DC01D2">
      <w:pPr>
        <w:widowControl w:val="0"/>
        <w:spacing w:after="0"/>
        <w:ind w:firstLine="284"/>
        <w:jc w:val="both"/>
        <w:rPr>
          <w:rFonts w:ascii="Times New Roman" w:eastAsia="Times New Roman" w:hAnsi="Times New Roman" w:cs="Times New Roman"/>
          <w:i/>
        </w:rPr>
      </w:pPr>
      <w:r w:rsidRPr="00004068">
        <w:rPr>
          <w:rFonts w:ascii="Times New Roman" w:eastAsia="Times New Roman" w:hAnsi="Times New Roman" w:cs="Times New Roman"/>
          <w:i/>
        </w:rPr>
        <w:t xml:space="preserve">Памятка разработана аппаратом Уполномоченного по правам человека и направлена на информирование </w:t>
      </w:r>
      <w:r w:rsidR="008F469C" w:rsidRPr="00004068">
        <w:rPr>
          <w:rFonts w:ascii="Times New Roman" w:eastAsia="Times New Roman" w:hAnsi="Times New Roman" w:cs="Times New Roman"/>
          <w:i/>
        </w:rPr>
        <w:t xml:space="preserve">граждан, </w:t>
      </w:r>
      <w:r w:rsidR="00EE3EDF" w:rsidRPr="00004068">
        <w:rPr>
          <w:rFonts w:ascii="Times New Roman" w:eastAsia="Times New Roman" w:hAnsi="Times New Roman" w:cs="Times New Roman"/>
          <w:i/>
        </w:rPr>
        <w:t>сталкивающихся с проблемами сохранения жилых домов, гаражей, хозяйственных построек на земельных участках с ограниченным режимом пользования.</w:t>
      </w:r>
    </w:p>
    <w:p w:rsidR="00DB38DD" w:rsidRPr="00004068" w:rsidRDefault="00DB38DD" w:rsidP="00DC01D2">
      <w:pPr>
        <w:widowControl w:val="0"/>
        <w:spacing w:after="0"/>
        <w:ind w:firstLine="284"/>
        <w:jc w:val="both"/>
        <w:rPr>
          <w:rFonts w:ascii="Times New Roman" w:eastAsia="Times New Roman" w:hAnsi="Times New Roman" w:cs="Times New Roman"/>
          <w:i/>
        </w:rPr>
      </w:pPr>
      <w:r w:rsidRPr="00004068">
        <w:rPr>
          <w:rFonts w:ascii="Times New Roman" w:eastAsia="Times New Roman" w:hAnsi="Times New Roman" w:cs="Times New Roman"/>
          <w:i/>
        </w:rPr>
        <w:t>При подго</w:t>
      </w:r>
      <w:r w:rsidR="008C2DB8">
        <w:rPr>
          <w:rFonts w:ascii="Times New Roman" w:eastAsia="Times New Roman" w:hAnsi="Times New Roman" w:cs="Times New Roman"/>
          <w:i/>
        </w:rPr>
        <w:t>товке памятки использовали</w:t>
      </w:r>
      <w:r w:rsidRPr="00004068">
        <w:rPr>
          <w:rFonts w:ascii="Times New Roman" w:eastAsia="Times New Roman" w:hAnsi="Times New Roman" w:cs="Times New Roman"/>
          <w:i/>
        </w:rPr>
        <w:t xml:space="preserve">сь </w:t>
      </w:r>
      <w:r w:rsidR="00EE3EDF" w:rsidRPr="00004068">
        <w:rPr>
          <w:rFonts w:ascii="Times New Roman" w:eastAsia="Times New Roman" w:hAnsi="Times New Roman" w:cs="Times New Roman"/>
          <w:i/>
        </w:rPr>
        <w:t xml:space="preserve">законодательство Российской Федерации, судебная практика, решения </w:t>
      </w:r>
      <w:r w:rsidR="00EE3EDF" w:rsidRPr="001E7EDF">
        <w:rPr>
          <w:rFonts w:ascii="Times New Roman" w:eastAsia="Times New Roman" w:hAnsi="Times New Roman" w:cs="Times New Roman"/>
          <w:i/>
        </w:rPr>
        <w:t>заинтересованных</w:t>
      </w:r>
      <w:r w:rsidR="00EE3EDF" w:rsidRPr="00004068">
        <w:rPr>
          <w:rFonts w:ascii="Times New Roman" w:eastAsia="Times New Roman" w:hAnsi="Times New Roman" w:cs="Times New Roman"/>
          <w:i/>
        </w:rPr>
        <w:t xml:space="preserve"> органов, справочная правовая система</w:t>
      </w:r>
      <w:r w:rsidRPr="00004068">
        <w:rPr>
          <w:rFonts w:ascii="Times New Roman" w:eastAsia="Times New Roman" w:hAnsi="Times New Roman" w:cs="Times New Roman"/>
          <w:i/>
        </w:rPr>
        <w:t xml:space="preserve"> Консультант</w:t>
      </w:r>
      <w:r w:rsidR="0006528D">
        <w:rPr>
          <w:rFonts w:ascii="Times New Roman" w:eastAsia="Times New Roman" w:hAnsi="Times New Roman" w:cs="Times New Roman"/>
          <w:i/>
        </w:rPr>
        <w:t xml:space="preserve"> </w:t>
      </w:r>
      <w:bookmarkStart w:id="0" w:name="_GoBack"/>
      <w:bookmarkEnd w:id="0"/>
      <w:r w:rsidRPr="00004068">
        <w:rPr>
          <w:rFonts w:ascii="Times New Roman" w:eastAsia="Times New Roman" w:hAnsi="Times New Roman" w:cs="Times New Roman"/>
          <w:i/>
        </w:rPr>
        <w:t>Плюс</w:t>
      </w:r>
      <w:r w:rsidR="008C2DB8">
        <w:rPr>
          <w:rFonts w:ascii="Times New Roman" w:eastAsia="Times New Roman" w:hAnsi="Times New Roman" w:cs="Times New Roman"/>
          <w:i/>
        </w:rPr>
        <w:t>, сведения, предоставленные Управлением росреестра по Оренбургской области</w:t>
      </w:r>
    </w:p>
    <w:p w:rsidR="00885794" w:rsidRPr="00004068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85794" w:rsidRPr="00004068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85794" w:rsidRPr="00004068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85794" w:rsidRPr="00004068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85794" w:rsidRPr="00004068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85794" w:rsidRPr="00004068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85794" w:rsidRPr="00004068" w:rsidRDefault="00885794" w:rsidP="00DC01D2">
      <w:pPr>
        <w:widowControl w:val="0"/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04068">
        <w:rPr>
          <w:rFonts w:ascii="Times New Roman" w:eastAsia="Times New Roman" w:hAnsi="Times New Roman" w:cs="Times New Roman"/>
          <w:b/>
          <w:sz w:val="18"/>
          <w:szCs w:val="18"/>
        </w:rPr>
        <w:br w:type="page"/>
      </w:r>
    </w:p>
    <w:p w:rsidR="0065671F" w:rsidRPr="00004068" w:rsidRDefault="00821CCD" w:rsidP="00C16AA6">
      <w:pPr>
        <w:pStyle w:val="aa"/>
        <w:ind w:firstLine="567"/>
        <w:rPr>
          <w:sz w:val="8"/>
          <w:szCs w:val="8"/>
        </w:rPr>
      </w:pPr>
      <w:r w:rsidRPr="00004068">
        <w:rPr>
          <w:sz w:val="22"/>
          <w:szCs w:val="22"/>
          <w:shd w:val="clear" w:color="auto" w:fill="FEFCFA"/>
        </w:rPr>
        <w:lastRenderedPageBreak/>
        <w:t>Жители Оренбургской области, прож</w:t>
      </w:r>
      <w:r w:rsidR="00F83C7E" w:rsidRPr="00004068">
        <w:rPr>
          <w:sz w:val="22"/>
          <w:szCs w:val="22"/>
          <w:shd w:val="clear" w:color="auto" w:fill="FEFCFA"/>
        </w:rPr>
        <w:t>ивающие в частных</w:t>
      </w:r>
      <w:r w:rsidR="0066253D">
        <w:rPr>
          <w:sz w:val="22"/>
          <w:szCs w:val="22"/>
          <w:shd w:val="clear" w:color="auto" w:fill="FEFCFA"/>
        </w:rPr>
        <w:t xml:space="preserve"> </w:t>
      </w:r>
      <w:r w:rsidR="00F83C7E" w:rsidRPr="00004068">
        <w:rPr>
          <w:sz w:val="22"/>
          <w:szCs w:val="22"/>
          <w:shd w:val="clear" w:color="auto" w:fill="FEFCFA"/>
        </w:rPr>
        <w:t>домовладениях</w:t>
      </w:r>
      <w:r w:rsidR="00CC231B">
        <w:rPr>
          <w:sz w:val="22"/>
          <w:szCs w:val="22"/>
          <w:shd w:val="clear" w:color="auto" w:fill="FEFCFA"/>
        </w:rPr>
        <w:t>,</w:t>
      </w:r>
      <w:r w:rsidR="0066253D">
        <w:rPr>
          <w:sz w:val="22"/>
          <w:szCs w:val="22"/>
          <w:shd w:val="clear" w:color="auto" w:fill="FEFCFA"/>
        </w:rPr>
        <w:t xml:space="preserve"> </w:t>
      </w:r>
      <w:r w:rsidR="00C73B33" w:rsidRPr="00004068">
        <w:rPr>
          <w:sz w:val="22"/>
          <w:szCs w:val="22"/>
          <w:shd w:val="clear" w:color="auto" w:fill="FEFCFA"/>
        </w:rPr>
        <w:t>нередко сталкиваются с вопросом</w:t>
      </w:r>
      <w:r w:rsidRPr="00004068">
        <w:rPr>
          <w:sz w:val="22"/>
          <w:szCs w:val="22"/>
          <w:shd w:val="clear" w:color="auto" w:fill="FEFCFA"/>
        </w:rPr>
        <w:t xml:space="preserve"> сохранения капитальных строений – жилых домов, гаражей, хозяйственных построек </w:t>
      </w:r>
      <w:r w:rsidR="00CC231B">
        <w:rPr>
          <w:sz w:val="22"/>
          <w:szCs w:val="22"/>
          <w:shd w:val="clear" w:color="auto" w:fill="FEFCFA"/>
        </w:rPr>
        <w:t xml:space="preserve"> –</w:t>
      </w:r>
      <w:r w:rsidR="00074107">
        <w:rPr>
          <w:sz w:val="22"/>
          <w:szCs w:val="22"/>
          <w:shd w:val="clear" w:color="auto" w:fill="FEFCFA"/>
        </w:rPr>
        <w:t xml:space="preserve"> </w:t>
      </w:r>
      <w:r w:rsidRPr="00004068">
        <w:rPr>
          <w:sz w:val="22"/>
          <w:szCs w:val="22"/>
          <w:shd w:val="clear" w:color="auto" w:fill="FEFCFA"/>
        </w:rPr>
        <w:t xml:space="preserve">в связи с необходимостью </w:t>
      </w:r>
      <w:r w:rsidRPr="00004068">
        <w:rPr>
          <w:sz w:val="22"/>
          <w:szCs w:val="22"/>
        </w:rPr>
        <w:t>соблюдения огра</w:t>
      </w:r>
      <w:r w:rsidR="006242AE" w:rsidRPr="00004068">
        <w:rPr>
          <w:sz w:val="22"/>
          <w:szCs w:val="22"/>
        </w:rPr>
        <w:t xml:space="preserve">ничений, установленных </w:t>
      </w:r>
      <w:r w:rsidRPr="00004068">
        <w:rPr>
          <w:sz w:val="22"/>
          <w:szCs w:val="22"/>
        </w:rPr>
        <w:t>охранн</w:t>
      </w:r>
      <w:r w:rsidR="006242AE" w:rsidRPr="00004068">
        <w:rPr>
          <w:sz w:val="22"/>
          <w:szCs w:val="22"/>
        </w:rPr>
        <w:t>ой зоной линий электропередач</w:t>
      </w:r>
      <w:r w:rsidRPr="00004068">
        <w:rPr>
          <w:sz w:val="22"/>
          <w:szCs w:val="22"/>
        </w:rPr>
        <w:t>.</w:t>
      </w:r>
    </w:p>
    <w:p w:rsidR="0065671F" w:rsidRPr="00004068" w:rsidRDefault="00813860" w:rsidP="00C16A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8"/>
          <w:szCs w:val="8"/>
          <w:shd w:val="clear" w:color="auto" w:fill="FEFCFA"/>
        </w:rPr>
      </w:pPr>
      <w:r w:rsidRPr="00004068">
        <w:rPr>
          <w:rFonts w:ascii="Times New Roman" w:hAnsi="Times New Roman" w:cs="Times New Roman"/>
          <w:shd w:val="clear" w:color="auto" w:fill="FEFCFA"/>
        </w:rPr>
        <w:t>Актуальность рассматриваемого вопроса подтверждается поступающими в</w:t>
      </w:r>
      <w:r w:rsidR="00821CCD" w:rsidRPr="00004068">
        <w:rPr>
          <w:rFonts w:ascii="Times New Roman" w:hAnsi="Times New Roman" w:cs="Times New Roman"/>
          <w:shd w:val="clear" w:color="auto" w:fill="FEFCFA"/>
        </w:rPr>
        <w:t xml:space="preserve"> адрес Уполномоченного обращения</w:t>
      </w:r>
      <w:r w:rsidRPr="00004068">
        <w:rPr>
          <w:rFonts w:ascii="Times New Roman" w:hAnsi="Times New Roman" w:cs="Times New Roman"/>
          <w:shd w:val="clear" w:color="auto" w:fill="FEFCFA"/>
        </w:rPr>
        <w:t>ми</w:t>
      </w:r>
      <w:r w:rsidR="00821CCD" w:rsidRPr="00004068">
        <w:rPr>
          <w:rFonts w:ascii="Times New Roman" w:hAnsi="Times New Roman" w:cs="Times New Roman"/>
          <w:shd w:val="clear" w:color="auto" w:fill="FEFCFA"/>
        </w:rPr>
        <w:t xml:space="preserve"> граждан с просьбой помочь в разрешении спорной ситуации</w:t>
      </w:r>
      <w:r w:rsidR="00B70984" w:rsidRPr="00004068">
        <w:rPr>
          <w:rFonts w:ascii="Times New Roman" w:hAnsi="Times New Roman" w:cs="Times New Roman"/>
          <w:shd w:val="clear" w:color="auto" w:fill="FEFCFA"/>
        </w:rPr>
        <w:t>.</w:t>
      </w:r>
    </w:p>
    <w:p w:rsidR="0065671F" w:rsidRDefault="00B70984" w:rsidP="00C16AA6">
      <w:pPr>
        <w:pStyle w:val="aa"/>
        <w:ind w:firstLine="567"/>
        <w:rPr>
          <w:sz w:val="22"/>
          <w:szCs w:val="22"/>
        </w:rPr>
      </w:pPr>
      <w:r w:rsidRPr="00004068">
        <w:rPr>
          <w:sz w:val="22"/>
          <w:szCs w:val="22"/>
        </w:rPr>
        <w:t>По общему правилу, установленному законодательством Российской Федерации в сфере безопасной эксплуатации объек</w:t>
      </w:r>
      <w:r w:rsidR="00C73B33" w:rsidRPr="00004068">
        <w:rPr>
          <w:sz w:val="22"/>
          <w:szCs w:val="22"/>
        </w:rPr>
        <w:t>тов электросетевого хозяйства, эксплуатация</w:t>
      </w:r>
      <w:r w:rsidR="00821CCD" w:rsidRPr="00004068">
        <w:rPr>
          <w:sz w:val="22"/>
          <w:szCs w:val="22"/>
        </w:rPr>
        <w:t xml:space="preserve"> земельного участка </w:t>
      </w:r>
      <w:r w:rsidRPr="00004068">
        <w:rPr>
          <w:sz w:val="22"/>
          <w:szCs w:val="22"/>
        </w:rPr>
        <w:t xml:space="preserve">(и расположенных на нем капитальных строений) с </w:t>
      </w:r>
      <w:r w:rsidR="005D3F2C" w:rsidRPr="00004068">
        <w:rPr>
          <w:sz w:val="22"/>
          <w:szCs w:val="22"/>
        </w:rPr>
        <w:t>особыми условиями использования</w:t>
      </w:r>
      <w:r w:rsidR="00821CCD" w:rsidRPr="00004068">
        <w:rPr>
          <w:sz w:val="22"/>
          <w:szCs w:val="22"/>
        </w:rPr>
        <w:t>во</w:t>
      </w:r>
      <w:r w:rsidR="007B48C8" w:rsidRPr="00004068">
        <w:rPr>
          <w:sz w:val="22"/>
          <w:szCs w:val="22"/>
        </w:rPr>
        <w:t>зможна</w:t>
      </w:r>
      <w:r w:rsidR="00821CCD" w:rsidRPr="00004068">
        <w:rPr>
          <w:sz w:val="22"/>
          <w:szCs w:val="22"/>
        </w:rPr>
        <w:t xml:space="preserve"> при условии </w:t>
      </w:r>
      <w:r w:rsidRPr="00004068">
        <w:rPr>
          <w:sz w:val="22"/>
          <w:szCs w:val="22"/>
        </w:rPr>
        <w:t>согласования с электроснабжающей организацией.</w:t>
      </w:r>
    </w:p>
    <w:p w:rsidR="0065671F" w:rsidRPr="00004068" w:rsidRDefault="005D3F2C" w:rsidP="00C16AA6">
      <w:pPr>
        <w:pStyle w:val="aa"/>
        <w:ind w:firstLine="567"/>
        <w:rPr>
          <w:sz w:val="8"/>
          <w:szCs w:val="8"/>
        </w:rPr>
      </w:pPr>
      <w:r w:rsidRPr="00004068">
        <w:rPr>
          <w:sz w:val="22"/>
          <w:szCs w:val="22"/>
        </w:rPr>
        <w:t>Другими словами, случаи самостоятельного возведения хозяйственных построек без согласования с электроснаб</w:t>
      </w:r>
      <w:r w:rsidR="007128A4" w:rsidRPr="00004068">
        <w:rPr>
          <w:sz w:val="22"/>
          <w:szCs w:val="22"/>
        </w:rPr>
        <w:t>жающей  организацией</w:t>
      </w:r>
      <w:r w:rsidR="005A050B">
        <w:rPr>
          <w:sz w:val="22"/>
          <w:szCs w:val="22"/>
        </w:rPr>
        <w:t xml:space="preserve"> нарушаю</w:t>
      </w:r>
      <w:r w:rsidR="007128A4" w:rsidRPr="00004068">
        <w:rPr>
          <w:sz w:val="22"/>
          <w:szCs w:val="22"/>
        </w:rPr>
        <w:t>т</w:t>
      </w:r>
      <w:r w:rsidR="00AD1CE8">
        <w:rPr>
          <w:sz w:val="22"/>
          <w:szCs w:val="22"/>
        </w:rPr>
        <w:t xml:space="preserve"> </w:t>
      </w:r>
      <w:r w:rsidR="007128A4" w:rsidRPr="00004068">
        <w:rPr>
          <w:sz w:val="22"/>
          <w:szCs w:val="22"/>
        </w:rPr>
        <w:t xml:space="preserve">установленный </w:t>
      </w:r>
      <w:r w:rsidRPr="00004068">
        <w:rPr>
          <w:sz w:val="22"/>
          <w:szCs w:val="22"/>
        </w:rPr>
        <w:t xml:space="preserve">порядок </w:t>
      </w:r>
      <w:r w:rsidR="007128A4" w:rsidRPr="00004068">
        <w:rPr>
          <w:sz w:val="22"/>
          <w:szCs w:val="22"/>
        </w:rPr>
        <w:t>и</w:t>
      </w:r>
      <w:r w:rsidR="00D4115A">
        <w:rPr>
          <w:sz w:val="22"/>
          <w:szCs w:val="22"/>
        </w:rPr>
        <w:t xml:space="preserve"> грозя</w:t>
      </w:r>
      <w:r w:rsidRPr="00004068">
        <w:rPr>
          <w:sz w:val="22"/>
          <w:szCs w:val="22"/>
        </w:rPr>
        <w:t>т вылиться в судебное разбирательство, в котором гражданин будет являться ответчиком и нести неблагоприятные правовые последствия.</w:t>
      </w:r>
    </w:p>
    <w:p w:rsidR="0065671F" w:rsidRPr="00004068" w:rsidRDefault="00B93DEA" w:rsidP="00C16AA6">
      <w:pPr>
        <w:pStyle w:val="aa"/>
        <w:ind w:firstLine="567"/>
        <w:rPr>
          <w:sz w:val="8"/>
          <w:szCs w:val="8"/>
        </w:rPr>
      </w:pPr>
      <w:r>
        <w:rPr>
          <w:sz w:val="22"/>
          <w:szCs w:val="22"/>
        </w:rPr>
        <w:t>Порядок</w:t>
      </w:r>
      <w:r w:rsidR="005D3F2C" w:rsidRPr="00004068">
        <w:rPr>
          <w:sz w:val="22"/>
          <w:szCs w:val="22"/>
        </w:rPr>
        <w:t xml:space="preserve"> безопасной эксплуатации объектов    электросетевого хозяйства</w:t>
      </w:r>
      <w:r>
        <w:rPr>
          <w:sz w:val="22"/>
          <w:szCs w:val="22"/>
        </w:rPr>
        <w:t xml:space="preserve"> установлен</w:t>
      </w:r>
      <w:r w:rsidR="005D3F2C" w:rsidRPr="00004068">
        <w:rPr>
          <w:sz w:val="22"/>
          <w:szCs w:val="22"/>
        </w:rPr>
        <w:t xml:space="preserve"> постановлением Правительства </w:t>
      </w:r>
      <w:r w:rsidR="00122A6A" w:rsidRPr="00004068">
        <w:rPr>
          <w:sz w:val="22"/>
          <w:szCs w:val="22"/>
        </w:rPr>
        <w:t xml:space="preserve">России </w:t>
      </w:r>
      <w:r w:rsidR="00ED2FED" w:rsidRPr="00004068">
        <w:rPr>
          <w:sz w:val="22"/>
          <w:szCs w:val="22"/>
        </w:rPr>
        <w:t>от 24.02.2009</w:t>
      </w:r>
      <w:r w:rsidR="00AD1CE8">
        <w:rPr>
          <w:sz w:val="22"/>
          <w:szCs w:val="22"/>
        </w:rPr>
        <w:t xml:space="preserve"> </w:t>
      </w:r>
      <w:r w:rsidR="00122A6A" w:rsidRPr="00004068">
        <w:rPr>
          <w:sz w:val="22"/>
          <w:szCs w:val="22"/>
        </w:rPr>
        <w:t>№ 160</w:t>
      </w:r>
      <w:r>
        <w:rPr>
          <w:sz w:val="22"/>
          <w:szCs w:val="22"/>
        </w:rPr>
        <w:t>.</w:t>
      </w:r>
    </w:p>
    <w:p w:rsidR="007128A4" w:rsidRPr="00004068" w:rsidRDefault="005D3F2C" w:rsidP="00C16AA6">
      <w:pPr>
        <w:pStyle w:val="aa"/>
        <w:ind w:firstLine="567"/>
        <w:rPr>
          <w:sz w:val="22"/>
          <w:szCs w:val="22"/>
        </w:rPr>
      </w:pPr>
      <w:r w:rsidRPr="00004068">
        <w:rPr>
          <w:sz w:val="22"/>
          <w:szCs w:val="22"/>
        </w:rPr>
        <w:t xml:space="preserve">Неблагоприятные правовые последствия связаны с необходимостью снести капитальные строения, которые по нормам Гражданского кодекса Российской Федерации могут быть признаны судом самовольной постройкой в силу </w:t>
      </w:r>
      <w:r w:rsidR="00122A6A" w:rsidRPr="00004068">
        <w:rPr>
          <w:sz w:val="22"/>
          <w:szCs w:val="22"/>
        </w:rPr>
        <w:t>препятствий по обслуживанию линий электропередач и</w:t>
      </w:r>
      <w:r w:rsidRPr="00004068">
        <w:rPr>
          <w:sz w:val="22"/>
          <w:szCs w:val="22"/>
        </w:rPr>
        <w:t>создания угрозы для жизни и здоровья людей.</w:t>
      </w:r>
    </w:p>
    <w:p w:rsidR="0065671F" w:rsidRPr="00004068" w:rsidRDefault="0065671F" w:rsidP="00CC231B">
      <w:pPr>
        <w:pStyle w:val="aa"/>
        <w:ind w:firstLine="567"/>
        <w:rPr>
          <w:sz w:val="8"/>
          <w:szCs w:val="8"/>
        </w:rPr>
      </w:pPr>
    </w:p>
    <w:p w:rsidR="005D3F2C" w:rsidRPr="00004068" w:rsidRDefault="005D3F2C" w:rsidP="005D3F2C">
      <w:pPr>
        <w:pStyle w:val="aa"/>
        <w:ind w:firstLine="567"/>
        <w:rPr>
          <w:b/>
          <w:sz w:val="22"/>
          <w:szCs w:val="22"/>
        </w:rPr>
      </w:pPr>
      <w:r w:rsidRPr="00004068">
        <w:rPr>
          <w:b/>
          <w:sz w:val="22"/>
          <w:szCs w:val="22"/>
        </w:rPr>
        <w:t xml:space="preserve">Важно: </w:t>
      </w:r>
    </w:p>
    <w:p w:rsidR="005D3F2C" w:rsidRDefault="005D3F2C" w:rsidP="005D3F2C">
      <w:pPr>
        <w:pStyle w:val="aa"/>
        <w:ind w:firstLine="567"/>
        <w:rPr>
          <w:i/>
          <w:sz w:val="20"/>
          <w:szCs w:val="20"/>
        </w:rPr>
      </w:pPr>
      <w:r w:rsidRPr="00004068">
        <w:rPr>
          <w:i/>
          <w:sz w:val="20"/>
          <w:szCs w:val="20"/>
        </w:rPr>
        <w:t xml:space="preserve">На требование о сносе самовольной постройки, создающей угрозу жизни и здоровью граждан, исковая давность </w:t>
      </w:r>
      <w:r w:rsidR="00122A6A" w:rsidRPr="00004068">
        <w:rPr>
          <w:i/>
          <w:sz w:val="20"/>
          <w:szCs w:val="20"/>
        </w:rPr>
        <w:t xml:space="preserve">(три года) </w:t>
      </w:r>
      <w:r w:rsidRPr="00004068">
        <w:rPr>
          <w:i/>
          <w:sz w:val="20"/>
          <w:szCs w:val="20"/>
        </w:rPr>
        <w:t>не распространяется. То есть, истец – собственник воздушных линий электроп</w:t>
      </w:r>
      <w:r w:rsidR="00AD1CE8">
        <w:rPr>
          <w:i/>
          <w:sz w:val="20"/>
          <w:szCs w:val="20"/>
        </w:rPr>
        <w:t>е</w:t>
      </w:r>
      <w:r w:rsidRPr="00004068">
        <w:rPr>
          <w:i/>
          <w:sz w:val="20"/>
          <w:szCs w:val="20"/>
        </w:rPr>
        <w:t xml:space="preserve">редач вправе </w:t>
      </w:r>
      <w:r w:rsidR="00DE5D48" w:rsidRPr="00004068">
        <w:rPr>
          <w:i/>
          <w:sz w:val="20"/>
          <w:szCs w:val="20"/>
        </w:rPr>
        <w:t xml:space="preserve">в любое время обратиться в суд в </w:t>
      </w:r>
      <w:r w:rsidR="00CC231B">
        <w:rPr>
          <w:i/>
          <w:sz w:val="20"/>
          <w:szCs w:val="20"/>
        </w:rPr>
        <w:t>связи с нарушением</w:t>
      </w:r>
      <w:r w:rsidRPr="00004068">
        <w:rPr>
          <w:i/>
          <w:sz w:val="20"/>
          <w:szCs w:val="20"/>
        </w:rPr>
        <w:t xml:space="preserve"> владельцем земельного участка охранной зоны вне зависимости от </w:t>
      </w:r>
      <w:r w:rsidR="00122A6A" w:rsidRPr="00004068">
        <w:rPr>
          <w:i/>
          <w:sz w:val="20"/>
          <w:szCs w:val="20"/>
        </w:rPr>
        <w:t xml:space="preserve">той даты, когда «энергетики» узнали о </w:t>
      </w:r>
      <w:r w:rsidR="002A28F6" w:rsidRPr="00004068">
        <w:rPr>
          <w:i/>
          <w:sz w:val="20"/>
          <w:szCs w:val="20"/>
        </w:rPr>
        <w:t>нарушении (</w:t>
      </w:r>
      <w:r w:rsidR="00122A6A" w:rsidRPr="00004068">
        <w:rPr>
          <w:i/>
          <w:sz w:val="20"/>
          <w:szCs w:val="20"/>
        </w:rPr>
        <w:t>незаконных постройках</w:t>
      </w:r>
      <w:r w:rsidR="002A28F6" w:rsidRPr="00004068">
        <w:rPr>
          <w:i/>
          <w:sz w:val="20"/>
          <w:szCs w:val="20"/>
        </w:rPr>
        <w:t>)</w:t>
      </w:r>
      <w:r w:rsidR="00122A6A" w:rsidRPr="00004068">
        <w:rPr>
          <w:i/>
          <w:sz w:val="20"/>
          <w:szCs w:val="20"/>
        </w:rPr>
        <w:t>.</w:t>
      </w:r>
    </w:p>
    <w:p w:rsidR="001921B8" w:rsidRDefault="001921B8" w:rsidP="005D3F2C">
      <w:pPr>
        <w:pStyle w:val="aa"/>
        <w:ind w:firstLine="567"/>
        <w:rPr>
          <w:i/>
          <w:sz w:val="20"/>
          <w:szCs w:val="20"/>
        </w:rPr>
      </w:pPr>
    </w:p>
    <w:p w:rsidR="001921B8" w:rsidRDefault="001921B8" w:rsidP="005D3F2C">
      <w:pPr>
        <w:pStyle w:val="aa"/>
        <w:ind w:firstLine="567"/>
        <w:rPr>
          <w:i/>
          <w:sz w:val="20"/>
          <w:szCs w:val="20"/>
        </w:rPr>
      </w:pPr>
    </w:p>
    <w:p w:rsidR="001921B8" w:rsidRPr="00004068" w:rsidRDefault="001921B8" w:rsidP="005D3F2C">
      <w:pPr>
        <w:pStyle w:val="aa"/>
        <w:ind w:firstLine="567"/>
        <w:rPr>
          <w:i/>
          <w:sz w:val="20"/>
          <w:szCs w:val="20"/>
        </w:rPr>
      </w:pPr>
    </w:p>
    <w:p w:rsidR="00E706C1" w:rsidRPr="00004068" w:rsidRDefault="00E706C1" w:rsidP="005D3F2C">
      <w:pPr>
        <w:pStyle w:val="aa"/>
        <w:ind w:firstLine="567"/>
        <w:rPr>
          <w:sz w:val="22"/>
          <w:szCs w:val="22"/>
          <w:u w:val="single"/>
        </w:rPr>
      </w:pPr>
      <w:r w:rsidRPr="00C16AA6">
        <w:rPr>
          <w:b/>
          <w:sz w:val="22"/>
          <w:szCs w:val="22"/>
          <w:u w:val="single"/>
        </w:rPr>
        <w:lastRenderedPageBreak/>
        <w:t>Необходимо знать</w:t>
      </w:r>
      <w:r w:rsidRPr="00004068">
        <w:rPr>
          <w:sz w:val="22"/>
          <w:szCs w:val="22"/>
          <w:u w:val="single"/>
        </w:rPr>
        <w:t>:</w:t>
      </w:r>
    </w:p>
    <w:p w:rsidR="00F2475D" w:rsidRPr="00C16AA6" w:rsidRDefault="00F2475D" w:rsidP="00F2475D">
      <w:pPr>
        <w:pStyle w:val="pboth"/>
        <w:spacing w:before="0" w:beforeAutospacing="0" w:after="0" w:afterAutospacing="0" w:line="206" w:lineRule="atLeast"/>
        <w:ind w:firstLine="567"/>
        <w:jc w:val="both"/>
        <w:textAlignment w:val="baseline"/>
        <w:rPr>
          <w:sz w:val="20"/>
          <w:szCs w:val="20"/>
        </w:rPr>
      </w:pPr>
      <w:r w:rsidRPr="00C16AA6">
        <w:rPr>
          <w:b/>
          <w:sz w:val="20"/>
          <w:szCs w:val="20"/>
        </w:rPr>
        <w:t>1)</w:t>
      </w:r>
      <w:r w:rsidR="00AD1CE8">
        <w:rPr>
          <w:b/>
          <w:sz w:val="20"/>
          <w:szCs w:val="20"/>
        </w:rPr>
        <w:t xml:space="preserve"> </w:t>
      </w:r>
      <w:r w:rsidR="00CC231B" w:rsidRPr="00C16AA6">
        <w:rPr>
          <w:sz w:val="20"/>
          <w:szCs w:val="20"/>
        </w:rPr>
        <w:t>О</w:t>
      </w:r>
      <w:r w:rsidR="00E706C1" w:rsidRPr="00C16AA6">
        <w:rPr>
          <w:sz w:val="20"/>
          <w:szCs w:val="20"/>
        </w:rPr>
        <w:t>хранные зоны устанавливаются для всех объектов электросетевого хозяйства</w:t>
      </w:r>
      <w:r w:rsidR="00AD1CE8">
        <w:rPr>
          <w:sz w:val="20"/>
          <w:szCs w:val="20"/>
        </w:rPr>
        <w:t xml:space="preserve"> </w:t>
      </w:r>
      <w:r w:rsidR="00E706C1" w:rsidRPr="00C16AA6">
        <w:rPr>
          <w:sz w:val="20"/>
          <w:szCs w:val="20"/>
        </w:rPr>
        <w:t>вдоль воздушных линий электропередачи - в виде части поверхности участка земли</w:t>
      </w:r>
      <w:r w:rsidRPr="00C16AA6">
        <w:rPr>
          <w:sz w:val="20"/>
          <w:szCs w:val="20"/>
        </w:rPr>
        <w:t xml:space="preserve"> вне зависимости от его категории.</w:t>
      </w:r>
    </w:p>
    <w:p w:rsidR="00F2475D" w:rsidRPr="00C16AA6" w:rsidRDefault="00F2475D" w:rsidP="00F2475D">
      <w:pPr>
        <w:pStyle w:val="pboth"/>
        <w:spacing w:before="0" w:beforeAutospacing="0" w:after="0" w:afterAutospacing="0" w:line="206" w:lineRule="atLeast"/>
        <w:ind w:firstLine="567"/>
        <w:jc w:val="both"/>
        <w:textAlignment w:val="baseline"/>
        <w:rPr>
          <w:sz w:val="20"/>
          <w:szCs w:val="20"/>
        </w:rPr>
      </w:pPr>
      <w:r w:rsidRPr="00C16AA6">
        <w:rPr>
          <w:b/>
          <w:sz w:val="20"/>
          <w:szCs w:val="20"/>
        </w:rPr>
        <w:t>2)</w:t>
      </w:r>
      <w:r w:rsidR="00AD1CE8">
        <w:rPr>
          <w:b/>
          <w:sz w:val="20"/>
          <w:szCs w:val="20"/>
        </w:rPr>
        <w:t xml:space="preserve"> </w:t>
      </w:r>
      <w:r w:rsidR="00CC231B" w:rsidRPr="00C16AA6">
        <w:rPr>
          <w:sz w:val="20"/>
          <w:szCs w:val="20"/>
        </w:rPr>
        <w:t>В</w:t>
      </w:r>
      <w:r w:rsidR="00AD1CE8">
        <w:rPr>
          <w:sz w:val="20"/>
          <w:szCs w:val="20"/>
        </w:rPr>
        <w:t xml:space="preserve"> </w:t>
      </w:r>
      <w:r w:rsidR="00E706C1" w:rsidRPr="00C16AA6">
        <w:rPr>
          <w:sz w:val="20"/>
          <w:szCs w:val="20"/>
        </w:rPr>
        <w:t>охранных зонах запрещается осуществлять любые действия, которые могут нарушить безопасную работу объ</w:t>
      </w:r>
      <w:r w:rsidRPr="00C16AA6">
        <w:rPr>
          <w:sz w:val="20"/>
          <w:szCs w:val="20"/>
        </w:rPr>
        <w:t>ектов электросетевого хозяйства.</w:t>
      </w:r>
    </w:p>
    <w:p w:rsidR="00E706C1" w:rsidRPr="00C16AA6" w:rsidRDefault="00F2475D" w:rsidP="00F2475D">
      <w:pPr>
        <w:pStyle w:val="pboth"/>
        <w:spacing w:before="0" w:beforeAutospacing="0" w:after="0" w:afterAutospacing="0" w:line="206" w:lineRule="atLeast"/>
        <w:ind w:firstLine="567"/>
        <w:jc w:val="both"/>
        <w:textAlignment w:val="baseline"/>
        <w:rPr>
          <w:sz w:val="20"/>
          <w:szCs w:val="20"/>
        </w:rPr>
      </w:pPr>
      <w:r w:rsidRPr="00C16AA6">
        <w:rPr>
          <w:b/>
          <w:sz w:val="20"/>
          <w:szCs w:val="20"/>
        </w:rPr>
        <w:t>3)</w:t>
      </w:r>
      <w:r w:rsidR="00AD1CE8">
        <w:rPr>
          <w:b/>
          <w:sz w:val="20"/>
          <w:szCs w:val="20"/>
        </w:rPr>
        <w:t xml:space="preserve"> </w:t>
      </w:r>
      <w:r w:rsidR="00CC231B" w:rsidRPr="00C16AA6">
        <w:rPr>
          <w:sz w:val="20"/>
          <w:szCs w:val="20"/>
        </w:rPr>
        <w:t>В</w:t>
      </w:r>
      <w:r w:rsidR="00E706C1" w:rsidRPr="00C16AA6">
        <w:rPr>
          <w:sz w:val="20"/>
          <w:szCs w:val="20"/>
        </w:rPr>
        <w:t xml:space="preserve"> пределах охранных зон без письменного решения о согласовании сетевых организаций юридическим и физическим лицам запрещаются, в том числе строительство, капитальный ремонт, реконструкция или снос зданий и сооружений.</w:t>
      </w:r>
    </w:p>
    <w:p w:rsidR="00E706C1" w:rsidRPr="00C16AA6" w:rsidRDefault="00F2475D" w:rsidP="00F2475D">
      <w:pPr>
        <w:pStyle w:val="pboth"/>
        <w:spacing w:before="0" w:beforeAutospacing="0" w:after="0" w:afterAutospacing="0" w:line="206" w:lineRule="atLeast"/>
        <w:ind w:firstLine="567"/>
        <w:jc w:val="both"/>
        <w:textAlignment w:val="baseline"/>
        <w:rPr>
          <w:sz w:val="20"/>
          <w:szCs w:val="20"/>
        </w:rPr>
      </w:pPr>
      <w:r w:rsidRPr="00C16AA6">
        <w:rPr>
          <w:b/>
          <w:sz w:val="20"/>
          <w:szCs w:val="20"/>
        </w:rPr>
        <w:t>4)</w:t>
      </w:r>
      <w:r w:rsidR="00AD1CE8">
        <w:rPr>
          <w:b/>
          <w:sz w:val="20"/>
          <w:szCs w:val="20"/>
        </w:rPr>
        <w:t xml:space="preserve"> </w:t>
      </w:r>
      <w:r w:rsidR="00CC231B" w:rsidRPr="00C16AA6">
        <w:rPr>
          <w:sz w:val="20"/>
          <w:szCs w:val="20"/>
        </w:rPr>
        <w:t>Д</w:t>
      </w:r>
      <w:r w:rsidR="00E706C1" w:rsidRPr="00C16AA6">
        <w:rPr>
          <w:sz w:val="20"/>
          <w:szCs w:val="20"/>
        </w:rPr>
        <w:t>л</w:t>
      </w:r>
      <w:r w:rsidR="00CC231B" w:rsidRPr="00C16AA6">
        <w:rPr>
          <w:sz w:val="20"/>
          <w:szCs w:val="20"/>
        </w:rPr>
        <w:t>я получения письменного решения</w:t>
      </w:r>
      <w:r w:rsidR="00E706C1" w:rsidRPr="00C16AA6">
        <w:rPr>
          <w:sz w:val="20"/>
          <w:szCs w:val="20"/>
        </w:rPr>
        <w:t xml:space="preserve"> заинтересованные лица </w:t>
      </w:r>
      <w:r w:rsidRPr="00C16AA6">
        <w:rPr>
          <w:sz w:val="20"/>
          <w:szCs w:val="20"/>
        </w:rPr>
        <w:t>должны обраща</w:t>
      </w:r>
      <w:r w:rsidR="00E706C1" w:rsidRPr="00C16AA6">
        <w:rPr>
          <w:sz w:val="20"/>
          <w:szCs w:val="20"/>
        </w:rPr>
        <w:t>т</w:t>
      </w:r>
      <w:r w:rsidRPr="00C16AA6">
        <w:rPr>
          <w:sz w:val="20"/>
          <w:szCs w:val="20"/>
        </w:rPr>
        <w:t>ь</w:t>
      </w:r>
      <w:r w:rsidR="00E706C1" w:rsidRPr="00C16AA6">
        <w:rPr>
          <w:sz w:val="20"/>
          <w:szCs w:val="20"/>
        </w:rPr>
        <w:t>ся с письменным заявлением к сетевой организации (ее филиалу, представительству или структурному подразделению), ответственной за эксплуатацию соответствующих объектов электросетевого хозяйства, не позднее чем за 15 рабочих дней до осуществления необходимых действий. Отказ сетевых организаций в выдаче письменного решения о согласовании осуществления в охранных зонах действий может быть обжалован в суде</w:t>
      </w:r>
      <w:r w:rsidRPr="00C16AA6">
        <w:rPr>
          <w:sz w:val="20"/>
          <w:szCs w:val="20"/>
        </w:rPr>
        <w:t>.</w:t>
      </w:r>
    </w:p>
    <w:p w:rsidR="00F2475D" w:rsidRDefault="00F2475D" w:rsidP="00F2475D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16AA6">
        <w:rPr>
          <w:b/>
          <w:sz w:val="20"/>
          <w:szCs w:val="20"/>
          <w:shd w:val="clear" w:color="auto" w:fill="FFFFFF"/>
        </w:rPr>
        <w:t>5)</w:t>
      </w:r>
      <w:r w:rsidR="00E26E67">
        <w:rPr>
          <w:b/>
          <w:sz w:val="20"/>
          <w:szCs w:val="20"/>
          <w:shd w:val="clear" w:color="auto" w:fill="FFFFFF"/>
        </w:rPr>
        <w:t xml:space="preserve"> </w:t>
      </w:r>
      <w:r w:rsidR="00CC231B" w:rsidRPr="00C16AA6">
        <w:rPr>
          <w:sz w:val="20"/>
          <w:szCs w:val="20"/>
          <w:shd w:val="clear" w:color="auto" w:fill="FFFFFF"/>
        </w:rPr>
        <w:t>В</w:t>
      </w:r>
      <w:r w:rsidRPr="00C16AA6">
        <w:rPr>
          <w:sz w:val="20"/>
          <w:szCs w:val="20"/>
          <w:shd w:val="clear" w:color="auto" w:fill="FFFFFF"/>
        </w:rPr>
        <w:t xml:space="preserve">ышеуказанные правила не распространяются на объекты, размещенные в границах охранных зон объектов электросетевого хозяйства до даты вступления в силу </w:t>
      </w:r>
      <w:r w:rsidRPr="00C16AA6">
        <w:rPr>
          <w:sz w:val="20"/>
          <w:szCs w:val="20"/>
        </w:rPr>
        <w:t>постановления Правительства России от 24.02.2009№ 160</w:t>
      </w:r>
      <w:r w:rsidRPr="00C16AA6">
        <w:rPr>
          <w:sz w:val="20"/>
          <w:szCs w:val="20"/>
          <w:shd w:val="clear" w:color="auto" w:fill="FFFFFF"/>
        </w:rPr>
        <w:t xml:space="preserve"> – </w:t>
      </w:r>
      <w:r w:rsidRPr="00C16AA6">
        <w:rPr>
          <w:sz w:val="20"/>
          <w:szCs w:val="20"/>
        </w:rPr>
        <w:t>24.02.2009.</w:t>
      </w:r>
    </w:p>
    <w:p w:rsidR="00910F20" w:rsidRPr="00C16AA6" w:rsidRDefault="00910F20" w:rsidP="00910F20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7C77FD">
        <w:rPr>
          <w:b/>
          <w:sz w:val="20"/>
          <w:szCs w:val="20"/>
        </w:rPr>
        <w:t>6)</w:t>
      </w:r>
      <w:r>
        <w:rPr>
          <w:sz w:val="20"/>
          <w:szCs w:val="20"/>
        </w:rPr>
        <w:t xml:space="preserve"> В случае, если границы земельного участка установлены, сведения о прохождении охранной зоны можно получить посредством публичной кадастровой карты (посредством внесения в поисковое поле кадастрового номера земельного участка или его адреса</w:t>
      </w:r>
      <w:r w:rsidR="003D4319">
        <w:rPr>
          <w:sz w:val="20"/>
          <w:szCs w:val="20"/>
        </w:rPr>
        <w:t>, далее в окне поиска выбрать кнопку «Настройка слоев» и раздел «Зоны с особыми условиями использования территории» (на карте такие зоны выделены светло-зеленым цветом)</w:t>
      </w:r>
      <w:r w:rsidR="007C77FD">
        <w:rPr>
          <w:sz w:val="20"/>
          <w:szCs w:val="20"/>
        </w:rPr>
        <w:t>).</w:t>
      </w:r>
      <w:r>
        <w:rPr>
          <w:sz w:val="20"/>
          <w:szCs w:val="20"/>
        </w:rPr>
        <w:t xml:space="preserve"> </w:t>
      </w:r>
    </w:p>
    <w:p w:rsidR="005065AD" w:rsidRPr="00B52883" w:rsidRDefault="005065AD" w:rsidP="00F2475D">
      <w:pPr>
        <w:pStyle w:val="a3"/>
        <w:spacing w:before="0" w:beforeAutospacing="0" w:after="0" w:afterAutospacing="0"/>
        <w:ind w:firstLine="567"/>
        <w:jc w:val="both"/>
        <w:rPr>
          <w:i/>
          <w:sz w:val="14"/>
          <w:szCs w:val="14"/>
        </w:rPr>
      </w:pPr>
    </w:p>
    <w:p w:rsidR="005065AD" w:rsidRPr="00C16AA6" w:rsidRDefault="005065AD" w:rsidP="00C16AA6">
      <w:pPr>
        <w:pStyle w:val="aa"/>
        <w:ind w:firstLine="567"/>
        <w:rPr>
          <w:b/>
          <w:sz w:val="22"/>
          <w:szCs w:val="22"/>
        </w:rPr>
      </w:pPr>
      <w:r w:rsidRPr="00C16AA6">
        <w:rPr>
          <w:b/>
          <w:sz w:val="22"/>
          <w:szCs w:val="22"/>
        </w:rPr>
        <w:t>В целях недопущения судебных тяжб и вызванных этим незапланированных судебных расходов, потерю времени и здоровья, рекомендуе</w:t>
      </w:r>
      <w:r w:rsidR="00C16AA6" w:rsidRPr="00C16AA6">
        <w:rPr>
          <w:b/>
          <w:sz w:val="22"/>
          <w:szCs w:val="22"/>
        </w:rPr>
        <w:t>тся</w:t>
      </w:r>
      <w:r w:rsidRPr="00C16AA6">
        <w:rPr>
          <w:b/>
          <w:sz w:val="22"/>
          <w:szCs w:val="22"/>
        </w:rPr>
        <w:t>:</w:t>
      </w:r>
    </w:p>
    <w:p w:rsidR="00FC72BF" w:rsidRPr="00004068" w:rsidRDefault="000936B8" w:rsidP="00C16AA6">
      <w:pPr>
        <w:tabs>
          <w:tab w:val="left" w:pos="1008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004068">
        <w:t>-</w:t>
      </w:r>
      <w:r w:rsidR="00AB2989" w:rsidRPr="00004068">
        <w:rPr>
          <w:rFonts w:ascii="Times New Roman" w:hAnsi="Times New Roman" w:cs="Times New Roman"/>
          <w:i/>
          <w:sz w:val="20"/>
          <w:szCs w:val="20"/>
        </w:rPr>
        <w:t>при покупке земельного участка и дальнейшего возведения капитальных строений проявлять максимальную осмотрительность на предмет наличия высоковольтных опор и линий</w:t>
      </w:r>
      <w:r w:rsidR="00C16AA6">
        <w:rPr>
          <w:rFonts w:ascii="Times New Roman" w:hAnsi="Times New Roman" w:cs="Times New Roman"/>
          <w:i/>
          <w:sz w:val="20"/>
          <w:szCs w:val="20"/>
        </w:rPr>
        <w:t xml:space="preserve"> электропередач. При их наличии</w:t>
      </w:r>
      <w:r w:rsidR="00AB2989" w:rsidRPr="00004068">
        <w:rPr>
          <w:rFonts w:ascii="Times New Roman" w:hAnsi="Times New Roman" w:cs="Times New Roman"/>
          <w:i/>
          <w:sz w:val="20"/>
          <w:szCs w:val="20"/>
        </w:rPr>
        <w:t xml:space="preserve"> руководствоваться вышеизложенными рекомендациями;</w:t>
      </w:r>
    </w:p>
    <w:p w:rsidR="00FC72BF" w:rsidRPr="00004068" w:rsidRDefault="000936B8" w:rsidP="00C16AA6">
      <w:pPr>
        <w:tabs>
          <w:tab w:val="left" w:pos="1008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004068">
        <w:rPr>
          <w:rFonts w:ascii="Times New Roman" w:hAnsi="Times New Roman" w:cs="Times New Roman"/>
          <w:bCs/>
          <w:i/>
          <w:sz w:val="20"/>
          <w:szCs w:val="20"/>
        </w:rPr>
        <w:t>-предпринять все необходимы</w:t>
      </w:r>
      <w:r w:rsidR="00FC72BF" w:rsidRPr="00004068">
        <w:rPr>
          <w:rFonts w:ascii="Times New Roman" w:hAnsi="Times New Roman" w:cs="Times New Roman"/>
          <w:bCs/>
          <w:i/>
          <w:sz w:val="20"/>
          <w:szCs w:val="20"/>
        </w:rPr>
        <w:t>е</w:t>
      </w:r>
      <w:r w:rsidR="00E26E67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FC72BF" w:rsidRPr="00004068">
        <w:rPr>
          <w:rFonts w:ascii="Times New Roman" w:hAnsi="Times New Roman" w:cs="Times New Roman"/>
          <w:bCs/>
          <w:i/>
          <w:sz w:val="20"/>
          <w:szCs w:val="20"/>
        </w:rPr>
        <w:t xml:space="preserve">меры по недопущению </w:t>
      </w:r>
      <w:r w:rsidR="001E7EDF">
        <w:rPr>
          <w:rFonts w:ascii="Times New Roman" w:hAnsi="Times New Roman" w:cs="Times New Roman"/>
          <w:bCs/>
          <w:i/>
          <w:sz w:val="20"/>
          <w:szCs w:val="20"/>
        </w:rPr>
        <w:t>инициирования</w:t>
      </w:r>
      <w:r w:rsidR="00FC72BF" w:rsidRPr="00004068">
        <w:rPr>
          <w:rFonts w:ascii="Times New Roman" w:hAnsi="Times New Roman" w:cs="Times New Roman"/>
          <w:bCs/>
          <w:i/>
          <w:sz w:val="20"/>
          <w:szCs w:val="20"/>
        </w:rPr>
        <w:t xml:space="preserve"> судебных исков и несению неблагоприятных </w:t>
      </w:r>
      <w:r w:rsidR="00AB2989" w:rsidRPr="00004068">
        <w:rPr>
          <w:rFonts w:ascii="Times New Roman" w:hAnsi="Times New Roman" w:cs="Times New Roman"/>
          <w:bCs/>
          <w:i/>
          <w:sz w:val="20"/>
          <w:szCs w:val="20"/>
        </w:rPr>
        <w:t>для себя</w:t>
      </w:r>
      <w:r w:rsidRPr="00004068">
        <w:rPr>
          <w:rFonts w:ascii="Times New Roman" w:hAnsi="Times New Roman" w:cs="Times New Roman"/>
          <w:bCs/>
          <w:i/>
          <w:sz w:val="20"/>
          <w:szCs w:val="20"/>
        </w:rPr>
        <w:t xml:space="preserve"> последствий</w:t>
      </w:r>
      <w:r w:rsidR="00AB2989" w:rsidRPr="00004068">
        <w:rPr>
          <w:rFonts w:ascii="Times New Roman" w:hAnsi="Times New Roman" w:cs="Times New Roman"/>
          <w:bCs/>
          <w:i/>
          <w:sz w:val="20"/>
          <w:szCs w:val="20"/>
        </w:rPr>
        <w:t>;</w:t>
      </w:r>
    </w:p>
    <w:p w:rsidR="000C46AC" w:rsidRPr="00004068" w:rsidRDefault="00C16AA6" w:rsidP="00C16AA6">
      <w:pPr>
        <w:pStyle w:val="aa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-</w:t>
      </w:r>
      <w:r w:rsidR="005065AD" w:rsidRPr="00004068">
        <w:rPr>
          <w:i/>
          <w:sz w:val="20"/>
          <w:szCs w:val="20"/>
        </w:rPr>
        <w:t>применять установленные законодательством примирительные процедуры</w:t>
      </w:r>
      <w:r w:rsidR="000C46AC" w:rsidRPr="00004068">
        <w:rPr>
          <w:i/>
          <w:sz w:val="20"/>
          <w:szCs w:val="20"/>
        </w:rPr>
        <w:t xml:space="preserve">, которые могут быть приемлемыми для обеих сторон, </w:t>
      </w:r>
      <w:r w:rsidR="000936B8" w:rsidRPr="00004068">
        <w:rPr>
          <w:i/>
          <w:sz w:val="20"/>
          <w:szCs w:val="20"/>
        </w:rPr>
        <w:t xml:space="preserve">в том числе </w:t>
      </w:r>
      <w:r w:rsidR="000C46AC" w:rsidRPr="00004068">
        <w:rPr>
          <w:i/>
          <w:sz w:val="20"/>
          <w:szCs w:val="20"/>
        </w:rPr>
        <w:t xml:space="preserve">заключение мирового соглашения </w:t>
      </w:r>
      <w:r w:rsidR="000936B8" w:rsidRPr="00004068">
        <w:rPr>
          <w:i/>
          <w:sz w:val="20"/>
          <w:szCs w:val="20"/>
        </w:rPr>
        <w:t xml:space="preserve">(в случае судебных исков) </w:t>
      </w:r>
      <w:r w:rsidR="005065AD" w:rsidRPr="00004068">
        <w:rPr>
          <w:i/>
          <w:sz w:val="20"/>
          <w:szCs w:val="20"/>
        </w:rPr>
        <w:t>по нормам Гражданского процессуального кодекса</w:t>
      </w:r>
      <w:r>
        <w:rPr>
          <w:i/>
          <w:sz w:val="20"/>
          <w:szCs w:val="20"/>
        </w:rPr>
        <w:t xml:space="preserve"> РФ.</w:t>
      </w:r>
    </w:p>
    <w:p w:rsidR="001921B8" w:rsidRDefault="001921B8" w:rsidP="00931C1C">
      <w:pPr>
        <w:tabs>
          <w:tab w:val="left" w:pos="10080"/>
        </w:tabs>
        <w:spacing w:after="0" w:line="240" w:lineRule="auto"/>
        <w:jc w:val="both"/>
        <w:rPr>
          <w:rStyle w:val="blk"/>
          <w:rFonts w:ascii="Times New Roman" w:hAnsi="Times New Roman" w:cs="Times New Roman"/>
          <w:b/>
          <w:u w:val="single"/>
        </w:rPr>
      </w:pPr>
    </w:p>
    <w:p w:rsidR="005065AD" w:rsidRPr="002B4593" w:rsidRDefault="005065AD" w:rsidP="005065AD">
      <w:pPr>
        <w:tabs>
          <w:tab w:val="left" w:pos="10080"/>
        </w:tabs>
        <w:spacing w:after="0" w:line="240" w:lineRule="auto"/>
        <w:ind w:firstLine="567"/>
        <w:jc w:val="both"/>
        <w:rPr>
          <w:rStyle w:val="blk"/>
          <w:rFonts w:ascii="Times New Roman" w:hAnsi="Times New Roman" w:cs="Times New Roman"/>
          <w:b/>
          <w:u w:val="single"/>
        </w:rPr>
      </w:pPr>
      <w:r w:rsidRPr="002B4593">
        <w:rPr>
          <w:rStyle w:val="blk"/>
          <w:rFonts w:ascii="Times New Roman" w:hAnsi="Times New Roman" w:cs="Times New Roman"/>
          <w:b/>
          <w:u w:val="single"/>
        </w:rPr>
        <w:t>Важно:</w:t>
      </w:r>
    </w:p>
    <w:p w:rsidR="000C46AC" w:rsidRPr="00004068" w:rsidRDefault="005065AD" w:rsidP="005065AD">
      <w:pPr>
        <w:tabs>
          <w:tab w:val="left" w:pos="1008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04068">
        <w:rPr>
          <w:rStyle w:val="blk"/>
          <w:rFonts w:ascii="Times New Roman" w:hAnsi="Times New Roman" w:cs="Times New Roman"/>
          <w:i/>
          <w:sz w:val="20"/>
          <w:szCs w:val="20"/>
        </w:rPr>
        <w:t>з</w:t>
      </w:r>
      <w:r w:rsidR="000C46AC" w:rsidRPr="00004068">
        <w:rPr>
          <w:rStyle w:val="blk"/>
          <w:rFonts w:ascii="Times New Roman" w:hAnsi="Times New Roman" w:cs="Times New Roman"/>
          <w:i/>
          <w:sz w:val="20"/>
          <w:szCs w:val="20"/>
        </w:rPr>
        <w:t xml:space="preserve">аключение </w:t>
      </w:r>
      <w:r w:rsidR="00561BC7">
        <w:rPr>
          <w:rStyle w:val="blk"/>
          <w:rFonts w:ascii="Times New Roman" w:hAnsi="Times New Roman" w:cs="Times New Roman"/>
          <w:i/>
          <w:sz w:val="20"/>
          <w:szCs w:val="20"/>
        </w:rPr>
        <w:t>мирового соглашения возможно</w:t>
      </w:r>
      <w:r w:rsidRPr="00004068">
        <w:rPr>
          <w:rStyle w:val="blk"/>
          <w:rFonts w:ascii="Times New Roman" w:hAnsi="Times New Roman" w:cs="Times New Roman"/>
          <w:i/>
          <w:sz w:val="20"/>
          <w:szCs w:val="20"/>
        </w:rPr>
        <w:t>, в том числе и на стадии исполнения судебного решения</w:t>
      </w:r>
      <w:r w:rsidR="00FC72BF" w:rsidRPr="00004068">
        <w:rPr>
          <w:rStyle w:val="blk"/>
          <w:rFonts w:ascii="Times New Roman" w:hAnsi="Times New Roman" w:cs="Times New Roman"/>
          <w:i/>
          <w:sz w:val="20"/>
          <w:szCs w:val="20"/>
        </w:rPr>
        <w:t>, поскольку</w:t>
      </w:r>
      <w:r w:rsidR="001921B8">
        <w:rPr>
          <w:rStyle w:val="blk"/>
          <w:rFonts w:ascii="Times New Roman" w:hAnsi="Times New Roman" w:cs="Times New Roman"/>
          <w:i/>
          <w:sz w:val="20"/>
          <w:szCs w:val="20"/>
        </w:rPr>
        <w:t xml:space="preserve"> </w:t>
      </w:r>
      <w:r w:rsidR="000C46AC" w:rsidRPr="00004068">
        <w:rPr>
          <w:rStyle w:val="blk"/>
          <w:rFonts w:ascii="Times New Roman" w:hAnsi="Times New Roman" w:cs="Times New Roman"/>
          <w:i/>
          <w:sz w:val="20"/>
          <w:szCs w:val="20"/>
        </w:rPr>
        <w:t>влечет за собой прекращение его исполнения</w:t>
      </w:r>
      <w:r w:rsidR="00FC72BF" w:rsidRPr="00004068">
        <w:rPr>
          <w:rStyle w:val="blk"/>
          <w:rFonts w:ascii="Times New Roman" w:hAnsi="Times New Roman" w:cs="Times New Roman"/>
          <w:i/>
          <w:sz w:val="20"/>
          <w:szCs w:val="20"/>
        </w:rPr>
        <w:t>.</w:t>
      </w:r>
    </w:p>
    <w:sectPr w:rsidR="000C46AC" w:rsidRPr="00004068" w:rsidSect="00885794">
      <w:footerReference w:type="default" r:id="rId8"/>
      <w:pgSz w:w="8419" w:h="11906" w:orient="landscape" w:code="9"/>
      <w:pgMar w:top="851" w:right="1134" w:bottom="851" w:left="1134" w:header="284" w:footer="28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F20" w:rsidRDefault="00910F20" w:rsidP="00635568">
      <w:pPr>
        <w:spacing w:after="0" w:line="240" w:lineRule="auto"/>
      </w:pPr>
      <w:r>
        <w:separator/>
      </w:r>
    </w:p>
  </w:endnote>
  <w:endnote w:type="continuationSeparator" w:id="0">
    <w:p w:rsidR="00910F20" w:rsidRDefault="00910F20" w:rsidP="00635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04943"/>
      <w:docPartObj>
        <w:docPartGallery w:val="Page Numbers (Bottom of Page)"/>
        <w:docPartUnique/>
      </w:docPartObj>
    </w:sdtPr>
    <w:sdtEndPr/>
    <w:sdtContent>
      <w:p w:rsidR="00910F20" w:rsidRDefault="00910F20">
        <w:pPr>
          <w:pStyle w:val="a7"/>
          <w:jc w:val="center"/>
        </w:pPr>
        <w:r w:rsidRPr="00885794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885794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885794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06528D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885794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910F20" w:rsidRDefault="00910F2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F20" w:rsidRDefault="00910F20" w:rsidP="00635568">
      <w:pPr>
        <w:spacing w:after="0" w:line="240" w:lineRule="auto"/>
      </w:pPr>
      <w:r>
        <w:separator/>
      </w:r>
    </w:p>
  </w:footnote>
  <w:footnote w:type="continuationSeparator" w:id="0">
    <w:p w:rsidR="00910F20" w:rsidRDefault="00910F20" w:rsidP="00635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C7501"/>
    <w:multiLevelType w:val="multilevel"/>
    <w:tmpl w:val="EE363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6D6D9A"/>
    <w:multiLevelType w:val="multilevel"/>
    <w:tmpl w:val="9286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E92FA9"/>
    <w:multiLevelType w:val="hybridMultilevel"/>
    <w:tmpl w:val="B69ACFEE"/>
    <w:lvl w:ilvl="0" w:tplc="931E53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55B1"/>
    <w:rsid w:val="000009DA"/>
    <w:rsid w:val="00002194"/>
    <w:rsid w:val="00004068"/>
    <w:rsid w:val="000265D2"/>
    <w:rsid w:val="00026725"/>
    <w:rsid w:val="0002702A"/>
    <w:rsid w:val="00030956"/>
    <w:rsid w:val="00032273"/>
    <w:rsid w:val="00044459"/>
    <w:rsid w:val="00052011"/>
    <w:rsid w:val="0006528D"/>
    <w:rsid w:val="00074107"/>
    <w:rsid w:val="00084F42"/>
    <w:rsid w:val="000936B8"/>
    <w:rsid w:val="000A4DBB"/>
    <w:rsid w:val="000C35A5"/>
    <w:rsid w:val="000C46AC"/>
    <w:rsid w:val="000D3EBA"/>
    <w:rsid w:val="000E768F"/>
    <w:rsid w:val="000F2F60"/>
    <w:rsid w:val="00105267"/>
    <w:rsid w:val="00110E8F"/>
    <w:rsid w:val="00122A6A"/>
    <w:rsid w:val="001353CC"/>
    <w:rsid w:val="00151C68"/>
    <w:rsid w:val="00183B97"/>
    <w:rsid w:val="001921B8"/>
    <w:rsid w:val="001C7CDA"/>
    <w:rsid w:val="001E7EDF"/>
    <w:rsid w:val="00205083"/>
    <w:rsid w:val="002118F7"/>
    <w:rsid w:val="002244A6"/>
    <w:rsid w:val="0024509D"/>
    <w:rsid w:val="00257331"/>
    <w:rsid w:val="0026298E"/>
    <w:rsid w:val="002818F3"/>
    <w:rsid w:val="00296353"/>
    <w:rsid w:val="002A28F6"/>
    <w:rsid w:val="002B4593"/>
    <w:rsid w:val="002B5970"/>
    <w:rsid w:val="002C6768"/>
    <w:rsid w:val="00322FB0"/>
    <w:rsid w:val="003315E6"/>
    <w:rsid w:val="00335CA6"/>
    <w:rsid w:val="00335E36"/>
    <w:rsid w:val="003556EE"/>
    <w:rsid w:val="00362B95"/>
    <w:rsid w:val="00364F4B"/>
    <w:rsid w:val="003742AC"/>
    <w:rsid w:val="003A598D"/>
    <w:rsid w:val="003D4319"/>
    <w:rsid w:val="004108FF"/>
    <w:rsid w:val="004235D2"/>
    <w:rsid w:val="004A2BBE"/>
    <w:rsid w:val="004B3A25"/>
    <w:rsid w:val="004C7E0E"/>
    <w:rsid w:val="005065AD"/>
    <w:rsid w:val="00534427"/>
    <w:rsid w:val="00552EDF"/>
    <w:rsid w:val="00561BC7"/>
    <w:rsid w:val="005730A6"/>
    <w:rsid w:val="00573DAE"/>
    <w:rsid w:val="005A050B"/>
    <w:rsid w:val="005C1735"/>
    <w:rsid w:val="005C55B1"/>
    <w:rsid w:val="005C6949"/>
    <w:rsid w:val="005D3F2C"/>
    <w:rsid w:val="005E643F"/>
    <w:rsid w:val="005E7CA0"/>
    <w:rsid w:val="006026C2"/>
    <w:rsid w:val="0061210A"/>
    <w:rsid w:val="006163C5"/>
    <w:rsid w:val="006242AE"/>
    <w:rsid w:val="0062728B"/>
    <w:rsid w:val="00634B2D"/>
    <w:rsid w:val="00635568"/>
    <w:rsid w:val="006355DB"/>
    <w:rsid w:val="0065671F"/>
    <w:rsid w:val="0066253D"/>
    <w:rsid w:val="00662B46"/>
    <w:rsid w:val="0069354D"/>
    <w:rsid w:val="006C1CB6"/>
    <w:rsid w:val="006F1A94"/>
    <w:rsid w:val="006F5090"/>
    <w:rsid w:val="007128A4"/>
    <w:rsid w:val="007202E7"/>
    <w:rsid w:val="0074226E"/>
    <w:rsid w:val="007A0282"/>
    <w:rsid w:val="007B48C8"/>
    <w:rsid w:val="007B68E4"/>
    <w:rsid w:val="007C0115"/>
    <w:rsid w:val="007C77FD"/>
    <w:rsid w:val="007F32F9"/>
    <w:rsid w:val="007F3756"/>
    <w:rsid w:val="00804BF1"/>
    <w:rsid w:val="008101A1"/>
    <w:rsid w:val="00813860"/>
    <w:rsid w:val="008151C7"/>
    <w:rsid w:val="00821CCD"/>
    <w:rsid w:val="008310B6"/>
    <w:rsid w:val="00834168"/>
    <w:rsid w:val="00836518"/>
    <w:rsid w:val="00885794"/>
    <w:rsid w:val="008C2DB8"/>
    <w:rsid w:val="008F469C"/>
    <w:rsid w:val="00910F20"/>
    <w:rsid w:val="00917BED"/>
    <w:rsid w:val="00926F0E"/>
    <w:rsid w:val="00931C1C"/>
    <w:rsid w:val="009376AB"/>
    <w:rsid w:val="00950041"/>
    <w:rsid w:val="009B3532"/>
    <w:rsid w:val="009D4852"/>
    <w:rsid w:val="009D5072"/>
    <w:rsid w:val="009F09C5"/>
    <w:rsid w:val="00A00C62"/>
    <w:rsid w:val="00A31EEC"/>
    <w:rsid w:val="00A64F9E"/>
    <w:rsid w:val="00AA2986"/>
    <w:rsid w:val="00AB069B"/>
    <w:rsid w:val="00AB2989"/>
    <w:rsid w:val="00AD1CE8"/>
    <w:rsid w:val="00AF0BD0"/>
    <w:rsid w:val="00B168B8"/>
    <w:rsid w:val="00B35665"/>
    <w:rsid w:val="00B3780B"/>
    <w:rsid w:val="00B43807"/>
    <w:rsid w:val="00B52883"/>
    <w:rsid w:val="00B70984"/>
    <w:rsid w:val="00B722D6"/>
    <w:rsid w:val="00B921CC"/>
    <w:rsid w:val="00B93DEA"/>
    <w:rsid w:val="00B942A3"/>
    <w:rsid w:val="00BB006E"/>
    <w:rsid w:val="00BB7EF6"/>
    <w:rsid w:val="00BC1DD6"/>
    <w:rsid w:val="00BC38F9"/>
    <w:rsid w:val="00BC3CE0"/>
    <w:rsid w:val="00BE7EC4"/>
    <w:rsid w:val="00BF6D99"/>
    <w:rsid w:val="00C11BB6"/>
    <w:rsid w:val="00C16AA6"/>
    <w:rsid w:val="00C233A1"/>
    <w:rsid w:val="00C32866"/>
    <w:rsid w:val="00C44F63"/>
    <w:rsid w:val="00C5182C"/>
    <w:rsid w:val="00C55CF6"/>
    <w:rsid w:val="00C60B1E"/>
    <w:rsid w:val="00C662AD"/>
    <w:rsid w:val="00C6636E"/>
    <w:rsid w:val="00C73B33"/>
    <w:rsid w:val="00CC231B"/>
    <w:rsid w:val="00CD1C42"/>
    <w:rsid w:val="00CE5A73"/>
    <w:rsid w:val="00CF0DA3"/>
    <w:rsid w:val="00D02DE8"/>
    <w:rsid w:val="00D121B4"/>
    <w:rsid w:val="00D4115A"/>
    <w:rsid w:val="00D518D7"/>
    <w:rsid w:val="00D56296"/>
    <w:rsid w:val="00D618F9"/>
    <w:rsid w:val="00D91720"/>
    <w:rsid w:val="00DB38DD"/>
    <w:rsid w:val="00DC01D2"/>
    <w:rsid w:val="00DC558F"/>
    <w:rsid w:val="00DC5CE0"/>
    <w:rsid w:val="00DD58F2"/>
    <w:rsid w:val="00DD77E7"/>
    <w:rsid w:val="00DE470D"/>
    <w:rsid w:val="00DE5D48"/>
    <w:rsid w:val="00E17A84"/>
    <w:rsid w:val="00E26E67"/>
    <w:rsid w:val="00E27289"/>
    <w:rsid w:val="00E36413"/>
    <w:rsid w:val="00E706C1"/>
    <w:rsid w:val="00E87488"/>
    <w:rsid w:val="00E911AA"/>
    <w:rsid w:val="00E92AB1"/>
    <w:rsid w:val="00EC4850"/>
    <w:rsid w:val="00ED2FED"/>
    <w:rsid w:val="00ED3873"/>
    <w:rsid w:val="00EE3EDF"/>
    <w:rsid w:val="00EE77EF"/>
    <w:rsid w:val="00EF692E"/>
    <w:rsid w:val="00F00344"/>
    <w:rsid w:val="00F152AB"/>
    <w:rsid w:val="00F2475D"/>
    <w:rsid w:val="00F67521"/>
    <w:rsid w:val="00F8283E"/>
    <w:rsid w:val="00F83C7E"/>
    <w:rsid w:val="00FA575D"/>
    <w:rsid w:val="00FA6CCF"/>
    <w:rsid w:val="00FC37F9"/>
    <w:rsid w:val="00FC72BF"/>
    <w:rsid w:val="00FD1BED"/>
    <w:rsid w:val="00FD2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A670C-6E59-4D8A-8AC9-48DE62EB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1C7"/>
  </w:style>
  <w:style w:type="paragraph" w:styleId="1">
    <w:name w:val="heading 1"/>
    <w:basedOn w:val="a"/>
    <w:next w:val="a"/>
    <w:link w:val="10"/>
    <w:uiPriority w:val="9"/>
    <w:qFormat/>
    <w:rsid w:val="00F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C55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55B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5C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4459"/>
  </w:style>
  <w:style w:type="character" w:styleId="a4">
    <w:name w:val="Strong"/>
    <w:basedOn w:val="a0"/>
    <w:uiPriority w:val="22"/>
    <w:qFormat/>
    <w:rsid w:val="00044459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635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5568"/>
  </w:style>
  <w:style w:type="paragraph" w:styleId="a7">
    <w:name w:val="footer"/>
    <w:basedOn w:val="a"/>
    <w:link w:val="a8"/>
    <w:uiPriority w:val="99"/>
    <w:unhideWhenUsed/>
    <w:rsid w:val="00635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5568"/>
  </w:style>
  <w:style w:type="character" w:styleId="a9">
    <w:name w:val="Hyperlink"/>
    <w:basedOn w:val="a0"/>
    <w:uiPriority w:val="99"/>
    <w:semiHidden/>
    <w:unhideWhenUsed/>
    <w:rsid w:val="000A4DBB"/>
    <w:rPr>
      <w:color w:val="0000FF"/>
      <w:u w:val="single"/>
    </w:rPr>
  </w:style>
  <w:style w:type="paragraph" w:styleId="aa">
    <w:name w:val="Body Text"/>
    <w:basedOn w:val="a"/>
    <w:link w:val="ab"/>
    <w:rsid w:val="00F003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F00344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F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pyright-span">
    <w:name w:val="copyright-span"/>
    <w:rsid w:val="00F00344"/>
  </w:style>
  <w:style w:type="character" w:customStyle="1" w:styleId="blk">
    <w:name w:val="blk"/>
    <w:rsid w:val="00F00344"/>
  </w:style>
  <w:style w:type="paragraph" w:customStyle="1" w:styleId="pboth">
    <w:name w:val="pboth"/>
    <w:basedOn w:val="a"/>
    <w:rsid w:val="00BB7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C4F28-C83B-426D-87BF-CCFE516B4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User</cp:lastModifiedBy>
  <cp:revision>23</cp:revision>
  <cp:lastPrinted>2013-07-23T09:53:00Z</cp:lastPrinted>
  <dcterms:created xsi:type="dcterms:W3CDTF">2021-03-18T07:51:00Z</dcterms:created>
  <dcterms:modified xsi:type="dcterms:W3CDTF">2022-05-11T07:49:00Z</dcterms:modified>
</cp:coreProperties>
</file>