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86" w:rsidRPr="00C26864" w:rsidRDefault="004F49D6" w:rsidP="00C26864">
      <w:pPr>
        <w:overflowPunct/>
        <w:autoSpaceDE/>
        <w:autoSpaceDN/>
        <w:adjustRightInd/>
        <w:jc w:val="center"/>
        <w:textAlignment w:val="auto"/>
        <w:rPr>
          <w:b/>
          <w:sz w:val="28"/>
          <w:szCs w:val="28"/>
        </w:rPr>
      </w:pPr>
      <w:r w:rsidRPr="00C26864">
        <w:rPr>
          <w:b/>
          <w:sz w:val="28"/>
          <w:szCs w:val="28"/>
        </w:rPr>
        <w:t>Организационные вопросы</w:t>
      </w:r>
    </w:p>
    <w:p w:rsidR="00C26864" w:rsidRDefault="00C26864" w:rsidP="00C26864">
      <w:pPr>
        <w:pStyle w:val="3"/>
        <w:shd w:val="clear" w:color="auto" w:fill="FFFFFF"/>
        <w:spacing w:before="0"/>
        <w:jc w:val="center"/>
        <w:rPr>
          <w:rFonts w:ascii="Times New Roman" w:hAnsi="Times New Roman" w:cs="Times New Roman"/>
          <w:color w:val="000000"/>
          <w:u w:val="single"/>
        </w:rPr>
      </w:pPr>
    </w:p>
    <w:p w:rsidR="004F49D6" w:rsidRPr="00C26864" w:rsidRDefault="004F49D6" w:rsidP="00C26864">
      <w:pPr>
        <w:pStyle w:val="3"/>
        <w:shd w:val="clear" w:color="auto" w:fill="FFFFFF"/>
        <w:spacing w:before="0"/>
        <w:jc w:val="center"/>
        <w:rPr>
          <w:rFonts w:ascii="Times New Roman" w:hAnsi="Times New Roman" w:cs="Times New Roman"/>
          <w:color w:val="000000"/>
          <w:sz w:val="28"/>
          <w:szCs w:val="28"/>
        </w:rPr>
      </w:pPr>
      <w:r w:rsidRPr="00C26864">
        <w:rPr>
          <w:rFonts w:ascii="Times New Roman" w:hAnsi="Times New Roman" w:cs="Times New Roman"/>
          <w:color w:val="000000"/>
          <w:sz w:val="28"/>
          <w:szCs w:val="28"/>
          <w:u w:val="single"/>
        </w:rPr>
        <w:t>Подготовка процедуры голосования</w:t>
      </w:r>
    </w:p>
    <w:p w:rsidR="004F49D6" w:rsidRPr="00C26864" w:rsidRDefault="00C26864" w:rsidP="00C26864">
      <w:pPr>
        <w:pStyle w:val="a9"/>
        <w:shd w:val="clear" w:color="auto" w:fill="FFFFFF"/>
        <w:tabs>
          <w:tab w:val="left" w:pos="567"/>
        </w:tabs>
        <w:spacing w:before="0" w:beforeAutospacing="0" w:after="0" w:afterAutospacing="0"/>
        <w:jc w:val="both"/>
        <w:rPr>
          <w:b w:val="0"/>
          <w:color w:val="000000"/>
          <w:sz w:val="27"/>
          <w:szCs w:val="27"/>
        </w:rPr>
      </w:pPr>
      <w:r>
        <w:rPr>
          <w:b w:val="0"/>
          <w:color w:val="000000"/>
          <w:sz w:val="27"/>
          <w:szCs w:val="27"/>
        </w:rPr>
        <w:t xml:space="preserve">        </w:t>
      </w:r>
      <w:r w:rsidR="004F49D6" w:rsidRPr="00C26864">
        <w:rPr>
          <w:b w:val="0"/>
          <w:color w:val="000000"/>
          <w:sz w:val="27"/>
          <w:szCs w:val="27"/>
        </w:rPr>
        <w:t>Полномочия по организации подготовки проведения общероссийского голосования возложены на </w:t>
      </w:r>
      <w:hyperlink r:id="rId6" w:tgtFrame="_blabk" w:history="1">
        <w:r w:rsidR="004F49D6" w:rsidRPr="00C26864">
          <w:rPr>
            <w:rStyle w:val="aa"/>
            <w:b w:val="0"/>
            <w:color w:val="auto"/>
            <w:sz w:val="27"/>
            <w:szCs w:val="27"/>
            <w:u w:val="none"/>
          </w:rPr>
          <w:t>ЦИК России</w:t>
        </w:r>
      </w:hyperlink>
      <w:r w:rsidR="004F49D6" w:rsidRPr="00C26864">
        <w:rPr>
          <w:b w:val="0"/>
          <w:sz w:val="27"/>
          <w:szCs w:val="27"/>
        </w:rPr>
        <w:t>,</w:t>
      </w:r>
      <w:r w:rsidR="004F49D6" w:rsidRPr="00C26864">
        <w:rPr>
          <w:b w:val="0"/>
          <w:color w:val="000000"/>
          <w:sz w:val="27"/>
          <w:szCs w:val="27"/>
        </w:rPr>
        <w:t xml:space="preserve"> а также на:</w:t>
      </w:r>
    </w:p>
    <w:p w:rsidR="004F49D6" w:rsidRPr="00C26864" w:rsidRDefault="004F49D6" w:rsidP="00C26864">
      <w:pPr>
        <w:numPr>
          <w:ilvl w:val="0"/>
          <w:numId w:val="16"/>
        </w:numPr>
        <w:shd w:val="clear" w:color="auto" w:fill="FFFFFF"/>
        <w:overflowPunct/>
        <w:autoSpaceDE/>
        <w:autoSpaceDN/>
        <w:adjustRightInd/>
        <w:ind w:left="0"/>
        <w:jc w:val="both"/>
        <w:textAlignment w:val="auto"/>
        <w:rPr>
          <w:color w:val="000000"/>
          <w:sz w:val="27"/>
          <w:szCs w:val="27"/>
        </w:rPr>
      </w:pPr>
      <w:r w:rsidRPr="00C26864">
        <w:rPr>
          <w:color w:val="000000"/>
          <w:sz w:val="27"/>
          <w:szCs w:val="27"/>
        </w:rPr>
        <w:t>избирательные комиссии субъектов Российской Федерации;</w:t>
      </w:r>
    </w:p>
    <w:p w:rsidR="004F49D6" w:rsidRPr="00C26864" w:rsidRDefault="004F49D6" w:rsidP="00C26864">
      <w:pPr>
        <w:numPr>
          <w:ilvl w:val="0"/>
          <w:numId w:val="16"/>
        </w:numPr>
        <w:shd w:val="clear" w:color="auto" w:fill="FFFFFF"/>
        <w:overflowPunct/>
        <w:autoSpaceDE/>
        <w:autoSpaceDN/>
        <w:adjustRightInd/>
        <w:ind w:left="0"/>
        <w:jc w:val="both"/>
        <w:textAlignment w:val="auto"/>
        <w:rPr>
          <w:color w:val="000000"/>
          <w:sz w:val="27"/>
          <w:szCs w:val="27"/>
        </w:rPr>
      </w:pPr>
      <w:r w:rsidRPr="00C26864">
        <w:rPr>
          <w:color w:val="000000"/>
          <w:sz w:val="27"/>
          <w:szCs w:val="27"/>
        </w:rPr>
        <w:t>территориальные избирательные комиссии или избирательные комиссии муниципальных образований, на которые возложены полномочия территориальных избирательных комиссий;</w:t>
      </w:r>
    </w:p>
    <w:p w:rsidR="004F49D6" w:rsidRPr="00C26864" w:rsidRDefault="004F49D6" w:rsidP="00C26864">
      <w:pPr>
        <w:numPr>
          <w:ilvl w:val="0"/>
          <w:numId w:val="16"/>
        </w:numPr>
        <w:shd w:val="clear" w:color="auto" w:fill="FFFFFF"/>
        <w:overflowPunct/>
        <w:autoSpaceDE/>
        <w:autoSpaceDN/>
        <w:adjustRightInd/>
        <w:ind w:left="0"/>
        <w:jc w:val="both"/>
        <w:textAlignment w:val="auto"/>
        <w:rPr>
          <w:color w:val="000000"/>
          <w:sz w:val="27"/>
          <w:szCs w:val="27"/>
        </w:rPr>
      </w:pPr>
      <w:r w:rsidRPr="00C26864">
        <w:rPr>
          <w:color w:val="000000"/>
          <w:sz w:val="27"/>
          <w:szCs w:val="27"/>
        </w:rPr>
        <w:t>участковые избирательные комиссии.</w:t>
      </w:r>
    </w:p>
    <w:p w:rsidR="00C26864" w:rsidRDefault="00C26864" w:rsidP="00C26864">
      <w:pPr>
        <w:pStyle w:val="a9"/>
        <w:shd w:val="clear" w:color="auto" w:fill="FFFFFF"/>
        <w:spacing w:before="0" w:beforeAutospacing="0" w:after="0" w:afterAutospacing="0"/>
        <w:jc w:val="both"/>
        <w:rPr>
          <w:b w:val="0"/>
          <w:color w:val="000000"/>
          <w:sz w:val="27"/>
          <w:szCs w:val="27"/>
        </w:rPr>
      </w:pPr>
      <w:r>
        <w:rPr>
          <w:b w:val="0"/>
          <w:color w:val="000000"/>
          <w:sz w:val="27"/>
          <w:szCs w:val="27"/>
        </w:rPr>
        <w:t xml:space="preserve">        </w:t>
      </w:r>
      <w:r w:rsidR="004F49D6" w:rsidRPr="00C26864">
        <w:rPr>
          <w:b w:val="0"/>
          <w:color w:val="000000"/>
          <w:sz w:val="27"/>
          <w:szCs w:val="27"/>
        </w:rPr>
        <w:t>Руководство деятельностью участковых комиссий, сформированных на зарубежных участках, осуществляет 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а на территории города Байконура – территориальная избирательная комиссия города Байконура.</w:t>
      </w:r>
    </w:p>
    <w:p w:rsidR="004F49D6" w:rsidRPr="00C26864" w:rsidRDefault="00C26864" w:rsidP="00C26864">
      <w:pPr>
        <w:pStyle w:val="a9"/>
        <w:shd w:val="clear" w:color="auto" w:fill="FFFFFF"/>
        <w:spacing w:before="0" w:beforeAutospacing="0" w:after="0" w:afterAutospacing="0"/>
        <w:jc w:val="both"/>
        <w:rPr>
          <w:b w:val="0"/>
          <w:color w:val="000000"/>
          <w:sz w:val="27"/>
          <w:szCs w:val="27"/>
        </w:rPr>
      </w:pPr>
      <w:r>
        <w:rPr>
          <w:b w:val="0"/>
          <w:color w:val="000000"/>
          <w:sz w:val="27"/>
          <w:szCs w:val="27"/>
        </w:rPr>
        <w:t xml:space="preserve">        </w:t>
      </w:r>
      <w:r w:rsidR="004F49D6" w:rsidRPr="00C26864">
        <w:rPr>
          <w:b w:val="0"/>
          <w:color w:val="000000"/>
          <w:sz w:val="27"/>
          <w:szCs w:val="27"/>
        </w:rPr>
        <w:t>Члены избирательных комиссий, назначенные в соответствии с законодательством Российской Федерации о выборах и референдумах, осуществляют свои полномочия при подготовке и проведении общероссийского голосования в соответствии с Порядком, утвержденным ЦИК России.</w:t>
      </w:r>
    </w:p>
    <w:p w:rsidR="004F49D6" w:rsidRPr="00C26864" w:rsidRDefault="00C26864" w:rsidP="00C26864">
      <w:pPr>
        <w:pStyle w:val="a9"/>
        <w:shd w:val="clear" w:color="auto" w:fill="FFFFFF"/>
        <w:spacing w:before="0" w:beforeAutospacing="0" w:after="0" w:afterAutospacing="0"/>
        <w:jc w:val="both"/>
        <w:rPr>
          <w:b w:val="0"/>
          <w:color w:val="000000"/>
          <w:sz w:val="27"/>
          <w:szCs w:val="27"/>
        </w:rPr>
      </w:pPr>
      <w:r>
        <w:rPr>
          <w:b w:val="0"/>
          <w:color w:val="000000"/>
          <w:sz w:val="27"/>
          <w:szCs w:val="27"/>
        </w:rPr>
        <w:t xml:space="preserve">        </w:t>
      </w:r>
      <w:r w:rsidR="004F49D6" w:rsidRPr="00C26864">
        <w:rPr>
          <w:b w:val="0"/>
          <w:color w:val="000000"/>
          <w:sz w:val="27"/>
          <w:szCs w:val="27"/>
        </w:rPr>
        <w:t>В случае</w:t>
      </w:r>
      <w:r w:rsidR="0061552E" w:rsidRPr="00C26864">
        <w:rPr>
          <w:b w:val="0"/>
          <w:color w:val="000000"/>
          <w:sz w:val="27"/>
          <w:szCs w:val="27"/>
        </w:rPr>
        <w:t>,</w:t>
      </w:r>
      <w:r w:rsidR="004F49D6" w:rsidRPr="00C26864">
        <w:rPr>
          <w:b w:val="0"/>
          <w:color w:val="000000"/>
          <w:sz w:val="27"/>
          <w:szCs w:val="27"/>
        </w:rPr>
        <w:t xml:space="preserve"> если в соответствии с законодательством Российской Федерации 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избирательные комиссии, исполнительные органы государственной власти субъектов Российской Федерации, органы местного самоуправлении реализуют соответствующие меры в соответствии с рекомендациями Федеральной службы по надзору в сфере защиты прав потребителей и благополучия человека, согласованные с ЦИК России.</w:t>
      </w:r>
    </w:p>
    <w:p w:rsidR="004F49D6" w:rsidRPr="00C26864" w:rsidRDefault="00935F1F" w:rsidP="00C26864">
      <w:pPr>
        <w:pStyle w:val="3"/>
        <w:shd w:val="clear" w:color="auto" w:fill="FFFFFF"/>
        <w:spacing w:before="0"/>
        <w:jc w:val="center"/>
        <w:rPr>
          <w:rFonts w:ascii="Times New Roman" w:hAnsi="Times New Roman" w:cs="Times New Roman"/>
          <w:color w:val="000000"/>
          <w:sz w:val="28"/>
          <w:szCs w:val="28"/>
        </w:rPr>
      </w:pPr>
      <w:r>
        <w:rPr>
          <w:rFonts w:ascii="Times New Roman" w:hAnsi="Times New Roman" w:cs="Times New Roman"/>
          <w:color w:val="000000"/>
          <w:sz w:val="28"/>
          <w:szCs w:val="28"/>
          <w:u w:val="single"/>
        </w:rPr>
        <w:t>В</w:t>
      </w:r>
      <w:r w:rsidR="004F49D6" w:rsidRPr="00C26864">
        <w:rPr>
          <w:rFonts w:ascii="Times New Roman" w:hAnsi="Times New Roman" w:cs="Times New Roman"/>
          <w:color w:val="000000"/>
          <w:sz w:val="28"/>
          <w:szCs w:val="28"/>
          <w:u w:val="single"/>
        </w:rPr>
        <w:t>ключени</w:t>
      </w:r>
      <w:r>
        <w:rPr>
          <w:rFonts w:ascii="Times New Roman" w:hAnsi="Times New Roman" w:cs="Times New Roman"/>
          <w:color w:val="000000"/>
          <w:sz w:val="28"/>
          <w:szCs w:val="28"/>
          <w:u w:val="single"/>
        </w:rPr>
        <w:t>е</w:t>
      </w:r>
      <w:bookmarkStart w:id="0" w:name="_GoBack"/>
      <w:bookmarkEnd w:id="0"/>
      <w:r w:rsidR="004F49D6" w:rsidRPr="00C26864">
        <w:rPr>
          <w:rFonts w:ascii="Times New Roman" w:hAnsi="Times New Roman" w:cs="Times New Roman"/>
          <w:color w:val="000000"/>
          <w:sz w:val="28"/>
          <w:szCs w:val="28"/>
          <w:u w:val="single"/>
        </w:rPr>
        <w:t xml:space="preserve"> в списки участников голосования</w:t>
      </w:r>
    </w:p>
    <w:p w:rsidR="004F49D6" w:rsidRPr="00C26864" w:rsidRDefault="00C26864" w:rsidP="00C26864">
      <w:pPr>
        <w:pStyle w:val="a9"/>
        <w:shd w:val="clear" w:color="auto" w:fill="FFFFFF"/>
        <w:spacing w:before="0" w:beforeAutospacing="0" w:after="0" w:afterAutospacing="0"/>
        <w:jc w:val="both"/>
        <w:rPr>
          <w:b w:val="0"/>
          <w:color w:val="000000"/>
          <w:sz w:val="27"/>
          <w:szCs w:val="27"/>
        </w:rPr>
      </w:pPr>
      <w:r>
        <w:rPr>
          <w:b w:val="0"/>
          <w:color w:val="000000"/>
          <w:sz w:val="27"/>
          <w:szCs w:val="27"/>
        </w:rPr>
        <w:t xml:space="preserve">        </w:t>
      </w:r>
      <w:r w:rsidR="004F49D6" w:rsidRPr="00C26864">
        <w:rPr>
          <w:b w:val="0"/>
          <w:color w:val="000000"/>
          <w:sz w:val="27"/>
          <w:szCs w:val="27"/>
        </w:rPr>
        <w:t>Основанием для включения участника голосования в список участников голосования на конкретном участке </w:t>
      </w:r>
      <w:r w:rsidR="004F49D6" w:rsidRPr="00C26864">
        <w:rPr>
          <w:rStyle w:val="a8"/>
          <w:color w:val="000000"/>
          <w:sz w:val="27"/>
          <w:szCs w:val="27"/>
        </w:rPr>
        <w:t>по месту жительства</w:t>
      </w:r>
      <w:r w:rsidR="004F49D6" w:rsidRPr="00C26864">
        <w:rPr>
          <w:b w:val="0"/>
          <w:color w:val="000000"/>
          <w:sz w:val="27"/>
          <w:szCs w:val="27"/>
        </w:rPr>
        <w:t> является факт нахождения его места жительства на территории этого участка, установленный органами регистрационного учета.</w:t>
      </w:r>
    </w:p>
    <w:p w:rsidR="004F49D6" w:rsidRPr="00C26864" w:rsidRDefault="00C26864" w:rsidP="00C26864">
      <w:pPr>
        <w:pStyle w:val="a9"/>
        <w:shd w:val="clear" w:color="auto" w:fill="FFFFFF"/>
        <w:tabs>
          <w:tab w:val="left" w:pos="567"/>
        </w:tabs>
        <w:spacing w:before="0" w:beforeAutospacing="0" w:after="0" w:afterAutospacing="0"/>
        <w:jc w:val="both"/>
        <w:rPr>
          <w:b w:val="0"/>
          <w:color w:val="000000"/>
          <w:sz w:val="27"/>
          <w:szCs w:val="27"/>
        </w:rPr>
      </w:pPr>
      <w:r>
        <w:rPr>
          <w:b w:val="0"/>
          <w:color w:val="000000"/>
          <w:sz w:val="27"/>
          <w:szCs w:val="27"/>
        </w:rPr>
        <w:t xml:space="preserve">        </w:t>
      </w:r>
      <w:r w:rsidR="004F49D6" w:rsidRPr="00C26864">
        <w:rPr>
          <w:b w:val="0"/>
          <w:color w:val="000000"/>
          <w:sz w:val="27"/>
          <w:szCs w:val="27"/>
        </w:rPr>
        <w:t>Основанием для включения в список участников голосования </w:t>
      </w:r>
      <w:r w:rsidR="004F49D6" w:rsidRPr="00C26864">
        <w:rPr>
          <w:rStyle w:val="a8"/>
          <w:color w:val="000000"/>
          <w:sz w:val="27"/>
          <w:szCs w:val="27"/>
        </w:rPr>
        <w:t>военнослужащих</w:t>
      </w:r>
      <w:r w:rsidR="004F49D6" w:rsidRPr="00C26864">
        <w:rPr>
          <w:b w:val="0"/>
          <w:color w:val="000000"/>
          <w:sz w:val="27"/>
          <w:szCs w:val="27"/>
        </w:rPr>
        <w:t>, находящихся в воинской части, членов их семей и других участников голосования,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либо приказ командира воинской части о зачислении в списки личного состава воинской части граждан, проходящих военную службу по призыву.</w:t>
      </w:r>
    </w:p>
    <w:p w:rsidR="00C26864"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7"/>
          <w:szCs w:val="27"/>
        </w:rPr>
        <w:t xml:space="preserve">        </w:t>
      </w:r>
      <w:r w:rsidR="004F49D6" w:rsidRPr="00C26864">
        <w:rPr>
          <w:b w:val="0"/>
          <w:color w:val="000000"/>
          <w:sz w:val="27"/>
          <w:szCs w:val="27"/>
        </w:rPr>
        <w:t>Основанием для включения в список участников голосования участника голосования, проживающего </w:t>
      </w:r>
      <w:r w:rsidR="004F49D6" w:rsidRPr="00C26864">
        <w:rPr>
          <w:rStyle w:val="a8"/>
          <w:color w:val="000000"/>
          <w:sz w:val="27"/>
          <w:szCs w:val="27"/>
        </w:rPr>
        <w:t>за пределами территории Российской Федерации или находящегося в длительной заграничной командировке</w:t>
      </w:r>
      <w:r w:rsidR="004F49D6" w:rsidRPr="00C26864">
        <w:rPr>
          <w:b w:val="0"/>
          <w:color w:val="000000"/>
          <w:sz w:val="27"/>
          <w:szCs w:val="27"/>
        </w:rPr>
        <w:t xml:space="preserve">, является </w:t>
      </w:r>
      <w:r w:rsidR="004F49D6" w:rsidRPr="00C26864">
        <w:rPr>
          <w:b w:val="0"/>
          <w:color w:val="000000"/>
          <w:sz w:val="28"/>
          <w:szCs w:val="28"/>
        </w:rPr>
        <w:lastRenderedPageBreak/>
        <w:t>его письменное заявление (устное обращение), поданное в соответствующую комиссию не позднее чем в день голосования.</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Основанием для включения в список участников голосования гражданина, который в день голосования будет находиться </w:t>
      </w:r>
      <w:r w:rsidR="004F49D6" w:rsidRPr="00C26864">
        <w:rPr>
          <w:rStyle w:val="a8"/>
          <w:color w:val="000000"/>
          <w:sz w:val="28"/>
          <w:szCs w:val="28"/>
        </w:rPr>
        <w:t>вне места жительства</w:t>
      </w:r>
      <w:r w:rsidR="004F49D6" w:rsidRPr="00C26864">
        <w:rPr>
          <w:b w:val="0"/>
          <w:color w:val="000000"/>
          <w:sz w:val="28"/>
          <w:szCs w:val="28"/>
        </w:rPr>
        <w:t>, является заявление о голосовании по месту нахождения, поданное в Порядке, установленном ЦИК России.</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Основанием для включения в список участников голосования, которые будут находиться в день голосования </w:t>
      </w:r>
      <w:r w:rsidR="004F49D6" w:rsidRPr="00C26864">
        <w:rPr>
          <w:rStyle w:val="a8"/>
          <w:color w:val="000000"/>
          <w:sz w:val="28"/>
          <w:szCs w:val="28"/>
        </w:rPr>
        <w:t>в больницах или местах содержания под стражей подозреваемых и обвиняемых, участников голосования из числа военнослужащих, находящихся вне места расположения воинской части, и участников голосования, работающих вахтовым методом</w:t>
      </w:r>
      <w:r w:rsidR="004F49D6" w:rsidRPr="00C26864">
        <w:rPr>
          <w:b w:val="0"/>
          <w:color w:val="000000"/>
          <w:sz w:val="28"/>
          <w:szCs w:val="28"/>
        </w:rPr>
        <w:t>, в случае если они не имели возможности подать заявление о голосовании по месту нахождения, является заявление о включении в список участников голосования по месту их временного пребывания.</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Участники голосования, </w:t>
      </w:r>
      <w:r w:rsidR="004F49D6" w:rsidRPr="00C26864">
        <w:rPr>
          <w:rStyle w:val="a8"/>
          <w:color w:val="000000"/>
          <w:sz w:val="28"/>
          <w:szCs w:val="28"/>
        </w:rPr>
        <w:t>не имеющие регистрации по месту жительства в пределах Российской Федерации</w:t>
      </w:r>
      <w:r w:rsidR="004F49D6" w:rsidRPr="00C26864">
        <w:rPr>
          <w:b w:val="0"/>
          <w:color w:val="000000"/>
          <w:sz w:val="28"/>
          <w:szCs w:val="28"/>
        </w:rPr>
        <w:t>, решением участковой комиссии могут быть включены в список участников голосования на участке для голосования, 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w:t>
      </w:r>
      <w:r w:rsidR="004F49D6" w:rsidRPr="00C26864">
        <w:rPr>
          <w:color w:val="000000"/>
          <w:sz w:val="28"/>
          <w:szCs w:val="28"/>
        </w:rPr>
        <w:t xml:space="preserve"> </w:t>
      </w:r>
      <w:r w:rsidR="004F49D6" w:rsidRPr="00C26864">
        <w:rPr>
          <w:b w:val="0"/>
          <w:color w:val="000000"/>
          <w:sz w:val="28"/>
          <w:szCs w:val="28"/>
        </w:rPr>
        <w:t>голосования таких участников голосования, на основании личного письменного заявления, поданного в участковую комиссию не позднее чем в день голосования.</w:t>
      </w:r>
    </w:p>
    <w:p w:rsidR="004F49D6" w:rsidRPr="00C26864" w:rsidRDefault="004F49D6" w:rsidP="00C26864">
      <w:pPr>
        <w:pStyle w:val="a9"/>
        <w:shd w:val="clear" w:color="auto" w:fill="FFFFFF"/>
        <w:spacing w:before="0" w:beforeAutospacing="0" w:after="0" w:afterAutospacing="0"/>
        <w:rPr>
          <w:color w:val="000000"/>
          <w:sz w:val="28"/>
          <w:szCs w:val="28"/>
        </w:rPr>
      </w:pPr>
      <w:r w:rsidRPr="00C26864">
        <w:rPr>
          <w:rStyle w:val="a8"/>
          <w:i/>
          <w:iCs/>
          <w:color w:val="000000"/>
          <w:sz w:val="28"/>
          <w:szCs w:val="28"/>
        </w:rPr>
        <w:t>Важно: Участник голосования вправе обратиться в участковую комиссию с заявлением об отсутствии его в списке участников голосования, о любой ошибке или неточности в сведениях о нем.</w:t>
      </w:r>
    </w:p>
    <w:p w:rsidR="004F49D6" w:rsidRPr="00C26864" w:rsidRDefault="004F49D6" w:rsidP="00C26864">
      <w:pPr>
        <w:pStyle w:val="3"/>
        <w:shd w:val="clear" w:color="auto" w:fill="FFFFFF"/>
        <w:spacing w:before="0"/>
        <w:jc w:val="center"/>
        <w:rPr>
          <w:rFonts w:ascii="Times New Roman" w:hAnsi="Times New Roman" w:cs="Times New Roman"/>
          <w:color w:val="000000"/>
          <w:sz w:val="28"/>
          <w:szCs w:val="28"/>
        </w:rPr>
      </w:pPr>
      <w:r w:rsidRPr="00C26864">
        <w:rPr>
          <w:rFonts w:ascii="Times New Roman" w:hAnsi="Times New Roman" w:cs="Times New Roman"/>
          <w:color w:val="000000"/>
          <w:sz w:val="28"/>
          <w:szCs w:val="28"/>
          <w:u w:val="single"/>
        </w:rPr>
        <w:t>Подсчет голосов</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После завершения времени голосования каждая участковая комиссия осуществляет подсчет голосов и составляет протокол об итогах голосования.</w:t>
      </w:r>
    </w:p>
    <w:p w:rsidR="004F49D6" w:rsidRPr="00C26864" w:rsidRDefault="004F49D6" w:rsidP="00C26864">
      <w:pPr>
        <w:pStyle w:val="a9"/>
        <w:shd w:val="clear" w:color="auto" w:fill="FFFFFF"/>
        <w:spacing w:before="0" w:beforeAutospacing="0" w:after="0" w:afterAutospacing="0"/>
        <w:jc w:val="both"/>
        <w:rPr>
          <w:b w:val="0"/>
          <w:color w:val="000000"/>
          <w:sz w:val="28"/>
          <w:szCs w:val="28"/>
        </w:rPr>
      </w:pPr>
      <w:r w:rsidRPr="00C26864">
        <w:rPr>
          <w:rStyle w:val="a8"/>
          <w:color w:val="000000"/>
          <w:sz w:val="28"/>
          <w:szCs w:val="28"/>
        </w:rPr>
        <w:t>Подсчет голосов осуществляется открыто и гласно</w:t>
      </w:r>
      <w:r w:rsidRPr="00C26864">
        <w:rPr>
          <w:b w:val="0"/>
          <w:color w:val="000000"/>
          <w:sz w:val="28"/>
          <w:szCs w:val="28"/>
        </w:rPr>
        <w:t>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голосования членами участковой комиссии с правом решающего голоса.</w:t>
      </w:r>
    </w:p>
    <w:p w:rsidR="004F49D6" w:rsidRPr="00C26864" w:rsidRDefault="00C26864" w:rsidP="00C26864">
      <w:pPr>
        <w:pStyle w:val="a9"/>
        <w:shd w:val="clear" w:color="auto" w:fill="FFFFFF"/>
        <w:tabs>
          <w:tab w:val="left" w:pos="426"/>
        </w:tabs>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После подписания протокола об итогах голосования он незамедлительно направляется в территориальную комиссию.</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Данные протокола участковой комиссии об итогах голосования могут быть переданы в территориальную комиссию по техническим каналам связи.</w:t>
      </w:r>
    </w:p>
    <w:p w:rsidR="004F49D6" w:rsidRPr="00C26864" w:rsidRDefault="004F49D6" w:rsidP="00C26864">
      <w:pPr>
        <w:pStyle w:val="a9"/>
        <w:shd w:val="clear" w:color="auto" w:fill="FFFFFF"/>
        <w:spacing w:before="0" w:beforeAutospacing="0" w:after="0" w:afterAutospacing="0"/>
        <w:jc w:val="both"/>
        <w:rPr>
          <w:b w:val="0"/>
          <w:color w:val="000000"/>
          <w:sz w:val="28"/>
          <w:szCs w:val="28"/>
        </w:rPr>
      </w:pPr>
      <w:r w:rsidRPr="00C26864">
        <w:rPr>
          <w:b w:val="0"/>
          <w:color w:val="000000"/>
          <w:sz w:val="28"/>
          <w:szCs w:val="28"/>
        </w:rPr>
        <w:t>Данные протоколов об итогах голосования участковых комиссий участков для голосования, образованных на территории Российской Федерации, размещаются в сети Интернет в соответствии с инструкцией, утверждаемой ЦИК России, не позднее чем через восемь часов после окончания голосования.</w:t>
      </w:r>
    </w:p>
    <w:p w:rsidR="004F49D6" w:rsidRPr="00C26864" w:rsidRDefault="004F49D6" w:rsidP="00C26864">
      <w:pPr>
        <w:pStyle w:val="a9"/>
        <w:shd w:val="clear" w:color="auto" w:fill="FFFFFF"/>
        <w:spacing w:before="0" w:beforeAutospacing="0" w:after="0" w:afterAutospacing="0"/>
        <w:jc w:val="both"/>
        <w:rPr>
          <w:b w:val="0"/>
          <w:color w:val="000000"/>
          <w:sz w:val="28"/>
          <w:szCs w:val="28"/>
        </w:rPr>
      </w:pPr>
      <w:r w:rsidRPr="00C26864">
        <w:rPr>
          <w:b w:val="0"/>
          <w:color w:val="000000"/>
          <w:sz w:val="28"/>
          <w:szCs w:val="28"/>
        </w:rPr>
        <w:t>Более подробную информацию можно получить, ознакомившись с Порядком общероссийского голосования по вопросу одобрения изменений в Конституцию Российской Федерации, утвержденным ЦИК России.</w:t>
      </w:r>
    </w:p>
    <w:p w:rsid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lastRenderedPageBreak/>
        <w:t xml:space="preserve">        </w:t>
      </w:r>
      <w:r w:rsidR="004F49D6" w:rsidRPr="00C26864">
        <w:rPr>
          <w:b w:val="0"/>
          <w:color w:val="000000"/>
          <w:sz w:val="28"/>
          <w:szCs w:val="28"/>
        </w:rPr>
        <w:t>При проведении общероссийского голосования будут использоваться технические средства подсчета голосов – КОИБ.</w:t>
      </w:r>
      <w:r>
        <w:rPr>
          <w:b w:val="0"/>
          <w:color w:val="000000"/>
          <w:sz w:val="28"/>
          <w:szCs w:val="28"/>
        </w:rPr>
        <w:t xml:space="preserve"> </w:t>
      </w:r>
    </w:p>
    <w:p w:rsidR="004F49D6" w:rsidRPr="00C26864" w:rsidRDefault="00C26864" w:rsidP="00C26864">
      <w:pPr>
        <w:pStyle w:val="a9"/>
        <w:shd w:val="clear" w:color="auto" w:fill="FFFFFF"/>
        <w:tabs>
          <w:tab w:val="left" w:pos="567"/>
        </w:tabs>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КОИБ – это техническое средство, предназначенное для автоматизированного приема и обработки бюллетеней для голосования, подсчета голосов и печати итогового протокола участковой комиссии.</w:t>
      </w:r>
    </w:p>
    <w:p w:rsidR="004F49D6" w:rsidRPr="00C26864" w:rsidRDefault="004F49D6" w:rsidP="00C26864">
      <w:pPr>
        <w:pStyle w:val="a9"/>
        <w:shd w:val="clear" w:color="auto" w:fill="FFFFFF"/>
        <w:spacing w:before="0" w:beforeAutospacing="0" w:after="0" w:afterAutospacing="0"/>
        <w:jc w:val="both"/>
        <w:rPr>
          <w:b w:val="0"/>
          <w:color w:val="000000"/>
          <w:sz w:val="28"/>
          <w:szCs w:val="28"/>
        </w:rPr>
      </w:pPr>
      <w:r w:rsidRPr="00C26864">
        <w:rPr>
          <w:b w:val="0"/>
          <w:color w:val="000000"/>
          <w:sz w:val="28"/>
          <w:szCs w:val="28"/>
        </w:rPr>
        <w:t>КОИБ применяются на выборах и референдумах в России с 2003 года и получили положительную оценку всех участников избирательного процесса.</w:t>
      </w:r>
    </w:p>
    <w:p w:rsidR="004F49D6" w:rsidRPr="00C26864" w:rsidRDefault="004F49D6" w:rsidP="00C26864">
      <w:pPr>
        <w:pStyle w:val="a9"/>
        <w:shd w:val="clear" w:color="auto" w:fill="FFFFFF"/>
        <w:spacing w:before="0" w:beforeAutospacing="0" w:after="0" w:afterAutospacing="0"/>
        <w:jc w:val="both"/>
        <w:rPr>
          <w:b w:val="0"/>
          <w:color w:val="000000"/>
          <w:sz w:val="28"/>
          <w:szCs w:val="28"/>
        </w:rPr>
      </w:pPr>
      <w:r w:rsidRPr="00C26864">
        <w:rPr>
          <w:b w:val="0"/>
          <w:color w:val="000000"/>
          <w:sz w:val="28"/>
          <w:szCs w:val="28"/>
        </w:rPr>
        <w:t>При проведении общероссийского голосования планируется задействовать около 13 тысяч КОИБ по всей территории России.</w:t>
      </w:r>
    </w:p>
    <w:p w:rsidR="004F49D6" w:rsidRPr="00C26864" w:rsidRDefault="004F49D6" w:rsidP="00C26864">
      <w:pPr>
        <w:pStyle w:val="3"/>
        <w:shd w:val="clear" w:color="auto" w:fill="FFFFFF"/>
        <w:spacing w:before="0"/>
        <w:jc w:val="center"/>
        <w:rPr>
          <w:rFonts w:ascii="Times New Roman" w:hAnsi="Times New Roman" w:cs="Times New Roman"/>
          <w:color w:val="000000"/>
          <w:sz w:val="28"/>
          <w:szCs w:val="28"/>
        </w:rPr>
      </w:pPr>
      <w:r w:rsidRPr="00C26864">
        <w:rPr>
          <w:rFonts w:ascii="Times New Roman" w:hAnsi="Times New Roman" w:cs="Times New Roman"/>
          <w:color w:val="000000"/>
          <w:sz w:val="28"/>
          <w:szCs w:val="28"/>
          <w:u w:val="single"/>
        </w:rPr>
        <w:t>ГАС «Выборы»</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Для подготовки и проведения общероссийского голосования используется Государственная автоматизированная система Российской Федерации «Выборы» (ГАС «Выборы»), а также иные государственные информационные системы.</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ГАС «Выборы» – это федеральная автоматизированная информационная система учета и обработки данных, предназначенная для реализации информационных процессов в ходе подготовки и проведения выборов и референдумов, обеспечения деятельности избирательных комиссий всех уровней.</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ГАС «Выборы» обеспечивает гласность, достоверность, оперативность и полноту информации о проводимых в России голосованиях.</w:t>
      </w:r>
    </w:p>
    <w:p w:rsid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Использование, эксплуатацию и развитие ГАС «Выборы» обеспечивает Федеральный центр информатизации при Центральной избирательной комиссии Российской Федерации.</w:t>
      </w:r>
    </w:p>
    <w:p w:rsidR="004F49D6" w:rsidRPr="00C26864" w:rsidRDefault="004F49D6" w:rsidP="00C26864">
      <w:pPr>
        <w:pStyle w:val="a9"/>
        <w:shd w:val="clear" w:color="auto" w:fill="FFFFFF"/>
        <w:spacing w:before="0" w:beforeAutospacing="0" w:after="0" w:afterAutospacing="0"/>
        <w:jc w:val="center"/>
        <w:rPr>
          <w:b w:val="0"/>
          <w:color w:val="000000"/>
          <w:sz w:val="28"/>
          <w:szCs w:val="28"/>
        </w:rPr>
      </w:pPr>
      <w:r w:rsidRPr="00C26864">
        <w:rPr>
          <w:b w:val="0"/>
          <w:color w:val="000000"/>
          <w:sz w:val="28"/>
          <w:szCs w:val="28"/>
          <w:u w:val="single"/>
        </w:rPr>
        <w:t>QR-кодирование протоколов участковых комиссий</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В настоящее время более 95</w:t>
      </w:r>
      <w:r>
        <w:rPr>
          <w:b w:val="0"/>
          <w:color w:val="000000"/>
          <w:sz w:val="28"/>
          <w:szCs w:val="28"/>
        </w:rPr>
        <w:t>%</w:t>
      </w:r>
      <w:r w:rsidR="004F49D6" w:rsidRPr="00C26864">
        <w:rPr>
          <w:b w:val="0"/>
          <w:color w:val="000000"/>
          <w:sz w:val="28"/>
          <w:szCs w:val="28"/>
        </w:rPr>
        <w:t xml:space="preserve"> участковых избирательных комиссий России используют при изготовлении итоговых протоколов систему QR-кодирования.</w:t>
      </w:r>
      <w:r>
        <w:rPr>
          <w:b w:val="0"/>
          <w:color w:val="000000"/>
          <w:sz w:val="28"/>
          <w:szCs w:val="28"/>
        </w:rPr>
        <w:t xml:space="preserve"> </w:t>
      </w:r>
      <w:r w:rsidR="004F49D6" w:rsidRPr="00C26864">
        <w:rPr>
          <w:b w:val="0"/>
          <w:color w:val="000000"/>
          <w:sz w:val="28"/>
          <w:szCs w:val="28"/>
        </w:rPr>
        <w:t xml:space="preserve">Протокол участковой комиссии об итогах голосования с QR-кодом доставляется в территориальную комиссию, где автоматически считывается через сканирующее устройство. Данные протокола незамедлительно поступают </w:t>
      </w:r>
      <w:proofErr w:type="gramStart"/>
      <w:r w:rsidR="004F49D6" w:rsidRPr="00C26864">
        <w:rPr>
          <w:b w:val="0"/>
          <w:color w:val="000000"/>
          <w:sz w:val="28"/>
          <w:szCs w:val="28"/>
        </w:rPr>
        <w:t>в ГАС</w:t>
      </w:r>
      <w:proofErr w:type="gramEnd"/>
      <w:r w:rsidR="004F49D6" w:rsidRPr="00C26864">
        <w:rPr>
          <w:b w:val="0"/>
          <w:color w:val="000000"/>
          <w:sz w:val="28"/>
          <w:szCs w:val="28"/>
        </w:rPr>
        <w:t xml:space="preserve"> «Выборы».</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Система содержит программу проверки контрольных соотношений данных из протокола, позволяющую устранить технические ошибки, которые могут быть допущены при заполнении протокола участковой комиссии.</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 xml:space="preserve">Использование технологии загрузки </w:t>
      </w:r>
      <w:proofErr w:type="gramStart"/>
      <w:r w:rsidR="004F49D6" w:rsidRPr="00C26864">
        <w:rPr>
          <w:b w:val="0"/>
          <w:color w:val="000000"/>
          <w:sz w:val="28"/>
          <w:szCs w:val="28"/>
        </w:rPr>
        <w:t>в ГАС</w:t>
      </w:r>
      <w:proofErr w:type="gramEnd"/>
      <w:r w:rsidR="004F49D6" w:rsidRPr="00C26864">
        <w:rPr>
          <w:b w:val="0"/>
          <w:color w:val="000000"/>
          <w:sz w:val="28"/>
          <w:szCs w:val="28"/>
        </w:rPr>
        <w:t xml:space="preserve"> «Выборы» данных протоколов об итогах голосования с помощью QR-кода позволяет ускорить процесс ввода данных в ГАС «Выборы» и, соответственно, процесс подведения итогов голосования.</w:t>
      </w:r>
    </w:p>
    <w:p w:rsidR="004F49D6" w:rsidRPr="00C26864" w:rsidRDefault="00C26864" w:rsidP="00C26864">
      <w:pPr>
        <w:pStyle w:val="a9"/>
        <w:shd w:val="clear" w:color="auto" w:fill="FFFFFF"/>
        <w:tabs>
          <w:tab w:val="left" w:pos="567"/>
        </w:tabs>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При проведении общероссийского голосования подавляющее большинство участковых комиссий будут использовать систему QR-кодирования при подготовке протоколов об итогах голосования.</w:t>
      </w:r>
    </w:p>
    <w:p w:rsidR="004F49D6" w:rsidRPr="00C26864" w:rsidRDefault="004F49D6" w:rsidP="00C26864">
      <w:pPr>
        <w:pStyle w:val="3"/>
        <w:shd w:val="clear" w:color="auto" w:fill="FFFFFF"/>
        <w:spacing w:before="0"/>
        <w:jc w:val="center"/>
        <w:rPr>
          <w:rFonts w:ascii="Times New Roman" w:hAnsi="Times New Roman" w:cs="Times New Roman"/>
          <w:color w:val="000000"/>
          <w:sz w:val="28"/>
          <w:szCs w:val="28"/>
        </w:rPr>
      </w:pPr>
      <w:r w:rsidRPr="00C26864">
        <w:rPr>
          <w:rFonts w:ascii="Times New Roman" w:hAnsi="Times New Roman" w:cs="Times New Roman"/>
          <w:color w:val="000000"/>
          <w:sz w:val="28"/>
          <w:szCs w:val="28"/>
          <w:u w:val="single"/>
        </w:rPr>
        <w:t>Представители СМИ</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 xml:space="preserve">Представители СМИ, аккредитованные в порядке, установленном ЦИК России, вправе присутствовать в помещении для голосования в день голосования, а также при проведении голосования до дня голосования, при </w:t>
      </w:r>
      <w:r w:rsidR="004F49D6" w:rsidRPr="00C26864">
        <w:rPr>
          <w:b w:val="0"/>
          <w:color w:val="000000"/>
          <w:sz w:val="28"/>
          <w:szCs w:val="28"/>
        </w:rPr>
        <w:lastRenderedPageBreak/>
        <w:t>подсчете голосов и установлении итогов голосования и до получения сообщения о принятии вышестоящей комиссией протокола об итогах голосования.</w:t>
      </w:r>
    </w:p>
    <w:p w:rsidR="004F49D6" w:rsidRPr="00C26864" w:rsidRDefault="004F49D6" w:rsidP="00C26864">
      <w:pPr>
        <w:pStyle w:val="a9"/>
        <w:shd w:val="clear" w:color="auto" w:fill="FFFFFF"/>
        <w:spacing w:before="0" w:beforeAutospacing="0" w:after="0" w:afterAutospacing="0"/>
        <w:jc w:val="center"/>
        <w:rPr>
          <w:b w:val="0"/>
          <w:color w:val="000000"/>
          <w:sz w:val="28"/>
          <w:szCs w:val="28"/>
        </w:rPr>
      </w:pPr>
      <w:r w:rsidRPr="00C26864">
        <w:rPr>
          <w:b w:val="0"/>
          <w:color w:val="000000"/>
          <w:sz w:val="28"/>
          <w:szCs w:val="28"/>
          <w:u w:val="single"/>
        </w:rPr>
        <w:t>Представители средств массовой информации вправе:</w:t>
      </w:r>
    </w:p>
    <w:p w:rsidR="004F49D6" w:rsidRPr="00C26864" w:rsidRDefault="004F49D6" w:rsidP="00C26864">
      <w:pPr>
        <w:numPr>
          <w:ilvl w:val="0"/>
          <w:numId w:val="17"/>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находиться в помещении для голосования в день голосования, в дни голосования до дня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4F49D6" w:rsidRPr="00C26864" w:rsidRDefault="004F49D6" w:rsidP="00C26864">
      <w:pPr>
        <w:numPr>
          <w:ilvl w:val="0"/>
          <w:numId w:val="17"/>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знакомиться с протоколом участковой комиссии об итогах голосования, а также с протоколами иных избирательных комиссий об итогах голосования, в том числе составляемыми повторно.</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В случае, если в соответствии с законодательством Российской Федерации 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наблюдатели, представители средств массовой информации при осуществлении своих полномочий учитывают рекомендации Федеральной службы по надзору в сфере защиты прав потребителей и благополучия человека, согласованные с ЦИК России.</w:t>
      </w:r>
    </w:p>
    <w:p w:rsidR="004F49D6" w:rsidRPr="00C26864" w:rsidRDefault="004F49D6" w:rsidP="00C26864">
      <w:pPr>
        <w:pStyle w:val="3"/>
        <w:shd w:val="clear" w:color="auto" w:fill="FFFFFF"/>
        <w:spacing w:before="0"/>
        <w:jc w:val="center"/>
        <w:rPr>
          <w:rFonts w:ascii="Times New Roman" w:hAnsi="Times New Roman" w:cs="Times New Roman"/>
          <w:color w:val="000000"/>
          <w:sz w:val="28"/>
          <w:szCs w:val="28"/>
        </w:rPr>
      </w:pPr>
      <w:r w:rsidRPr="00C26864">
        <w:rPr>
          <w:rFonts w:ascii="Times New Roman" w:hAnsi="Times New Roman" w:cs="Times New Roman"/>
          <w:color w:val="000000"/>
          <w:sz w:val="28"/>
          <w:szCs w:val="28"/>
          <w:u w:val="single"/>
        </w:rPr>
        <w:t>Наблюдатели</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В</w:t>
      </w:r>
      <w:r w:rsidR="004F49D6" w:rsidRPr="00C26864">
        <w:rPr>
          <w:b w:val="0"/>
          <w:color w:val="000000"/>
          <w:sz w:val="28"/>
          <w:szCs w:val="28"/>
        </w:rPr>
        <w:t xml:space="preserve"> соответствии с порядком назначения наблюдателей, который определяет Общественная палата Российской Федерации, наблюдателем на общероссийском голосовании может стать любой гражданин России.</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Pr>
          <w:b w:val="0"/>
          <w:color w:val="000000"/>
          <w:sz w:val="28"/>
          <w:szCs w:val="28"/>
        </w:rPr>
        <w:t xml:space="preserve">        </w:t>
      </w:r>
      <w:r w:rsidR="004F49D6" w:rsidRPr="00C26864">
        <w:rPr>
          <w:b w:val="0"/>
          <w:color w:val="000000"/>
          <w:sz w:val="28"/>
          <w:szCs w:val="28"/>
        </w:rPr>
        <w:t>В помещении для голосования в день голосования, а также при проведении голосования до дня голосования, при подсчете голосов и установлении итогов голосования и до момента получения сообщения о принятии вышестоящей комиссией протокола об итогах голосования вправе присутствовать наблюдатели.</w:t>
      </w:r>
    </w:p>
    <w:p w:rsidR="004F49D6" w:rsidRPr="00C26864" w:rsidRDefault="004F49D6" w:rsidP="00C26864">
      <w:pPr>
        <w:pStyle w:val="a9"/>
        <w:shd w:val="clear" w:color="auto" w:fill="FFFFFF"/>
        <w:spacing w:before="0" w:beforeAutospacing="0" w:after="0" w:afterAutospacing="0"/>
        <w:jc w:val="center"/>
        <w:rPr>
          <w:b w:val="0"/>
          <w:color w:val="000000"/>
          <w:sz w:val="28"/>
          <w:szCs w:val="28"/>
        </w:rPr>
      </w:pPr>
      <w:r w:rsidRPr="00C26864">
        <w:rPr>
          <w:rStyle w:val="a8"/>
          <w:color w:val="000000"/>
          <w:sz w:val="28"/>
          <w:szCs w:val="28"/>
        </w:rPr>
        <w:t>Наблюдатели вправе:</w:t>
      </w:r>
    </w:p>
    <w:p w:rsidR="004F49D6" w:rsidRPr="00C26864" w:rsidRDefault="004F49D6" w:rsidP="00C26864">
      <w:pPr>
        <w:numPr>
          <w:ilvl w:val="0"/>
          <w:numId w:val="18"/>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знакомиться со списками участников голосования, графиками (даты и часы работы) соответствующей участковой комиссии для проведения голосования до дня голосования, реестром обращений о голосовании вне помещения для голосования, актом о проведении голосования вне помещения для голосования, актами о проведении голосования до дня голосования, получать копии указанных актов;</w:t>
      </w:r>
    </w:p>
    <w:p w:rsidR="004F49D6" w:rsidRPr="00C26864" w:rsidRDefault="004F49D6" w:rsidP="00C26864">
      <w:pPr>
        <w:numPr>
          <w:ilvl w:val="0"/>
          <w:numId w:val="18"/>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находиться в помещении для голосования, находиться в помещении территориальной или иной комиссии при установлении ею итогов голосования (в соответствии с Порядком, утвержденным ЦИК России);</w:t>
      </w:r>
    </w:p>
    <w:p w:rsidR="004F49D6" w:rsidRPr="00C26864" w:rsidRDefault="004F49D6" w:rsidP="00C26864">
      <w:pPr>
        <w:numPr>
          <w:ilvl w:val="0"/>
          <w:numId w:val="18"/>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наблюдать за выдачей бюллетеней для голосования участникам голосования;</w:t>
      </w:r>
    </w:p>
    <w:p w:rsidR="004F49D6" w:rsidRPr="00C26864" w:rsidRDefault="004F49D6" w:rsidP="00C26864">
      <w:pPr>
        <w:numPr>
          <w:ilvl w:val="0"/>
          <w:numId w:val="18"/>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присутствовать при голосовании участников голосования вне помещения для голосования, в том числе проводимого до дня голосования;</w:t>
      </w:r>
    </w:p>
    <w:p w:rsidR="004F49D6" w:rsidRPr="00C26864" w:rsidRDefault="004F49D6" w:rsidP="00C26864">
      <w:pPr>
        <w:numPr>
          <w:ilvl w:val="0"/>
          <w:numId w:val="18"/>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наблюдать за подсчетом числа граждан, внесенных в списки участников голосования, бюллетеней для голосования, выданных участникам голосования, погашенных бюллетеней для голосования;</w:t>
      </w:r>
    </w:p>
    <w:p w:rsidR="004F49D6" w:rsidRPr="00C26864" w:rsidRDefault="004F49D6" w:rsidP="00C26864">
      <w:pPr>
        <w:numPr>
          <w:ilvl w:val="0"/>
          <w:numId w:val="18"/>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lastRenderedPageBreak/>
        <w:t>наблюдать за подсчетом голосов участников голосования на расстоянии и в условиях, обеспечивающих им обозримость содержащихся в бюллетенях для голосования отметок участников голосования;</w:t>
      </w:r>
    </w:p>
    <w:p w:rsidR="004F49D6" w:rsidRPr="00C26864" w:rsidRDefault="004F49D6" w:rsidP="00C26864">
      <w:pPr>
        <w:numPr>
          <w:ilvl w:val="0"/>
          <w:numId w:val="18"/>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знакомиться с любым заполненным или незаполненным бюллетенем для голосования при подсчете голосов участников голосования;</w:t>
      </w:r>
    </w:p>
    <w:p w:rsidR="004F49D6" w:rsidRPr="00C26864" w:rsidRDefault="004F49D6" w:rsidP="00C26864">
      <w:pPr>
        <w:numPr>
          <w:ilvl w:val="0"/>
          <w:numId w:val="18"/>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наблюдать за составлением комиссией протокола об итогах голосования и иных документов (в соответствии с Порядком, утвержденным ЦИК России);</w:t>
      </w:r>
    </w:p>
    <w:p w:rsidR="004F49D6" w:rsidRPr="00C26864" w:rsidRDefault="004F49D6" w:rsidP="00C26864">
      <w:pPr>
        <w:numPr>
          <w:ilvl w:val="0"/>
          <w:numId w:val="18"/>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4F49D6" w:rsidRPr="00C26864" w:rsidRDefault="004F49D6" w:rsidP="00C26864">
      <w:pPr>
        <w:numPr>
          <w:ilvl w:val="0"/>
          <w:numId w:val="18"/>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знакомиться с протоколом соответствующей комиссии об итогах голосования и приложенными к нему документами, получать от соответствующей участковой комиссии заверенные копии указанного протокола;</w:t>
      </w:r>
    </w:p>
    <w:p w:rsidR="004F49D6" w:rsidRPr="00C26864" w:rsidRDefault="004F49D6" w:rsidP="00C26864">
      <w:pPr>
        <w:numPr>
          <w:ilvl w:val="0"/>
          <w:numId w:val="18"/>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носить нагрудный знак с обозначением своего статуса и указанием своих фамилии, имени и отчества;</w:t>
      </w:r>
    </w:p>
    <w:p w:rsidR="004F49D6" w:rsidRPr="00C26864" w:rsidRDefault="004F49D6" w:rsidP="00C26864">
      <w:pPr>
        <w:numPr>
          <w:ilvl w:val="0"/>
          <w:numId w:val="18"/>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присутствовать составлении протокола об итогах голосования с отметкой «Повторный» или «Повторный подсчет голосов»;</w:t>
      </w:r>
    </w:p>
    <w:p w:rsidR="004F49D6" w:rsidRPr="00C26864" w:rsidRDefault="004F49D6" w:rsidP="00C26864">
      <w:pPr>
        <w:numPr>
          <w:ilvl w:val="0"/>
          <w:numId w:val="18"/>
        </w:numPr>
        <w:shd w:val="clear" w:color="auto" w:fill="FFFFFF"/>
        <w:overflowPunct/>
        <w:autoSpaceDE/>
        <w:autoSpaceDN/>
        <w:adjustRightInd/>
        <w:ind w:left="0"/>
        <w:jc w:val="both"/>
        <w:textAlignment w:val="auto"/>
        <w:rPr>
          <w:color w:val="000000"/>
          <w:sz w:val="28"/>
          <w:szCs w:val="28"/>
        </w:rPr>
      </w:pPr>
      <w:r w:rsidRPr="00C26864">
        <w:rPr>
          <w:color w:val="000000"/>
          <w:sz w:val="28"/>
          <w:szCs w:val="28"/>
        </w:rPr>
        <w:t>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4F49D6" w:rsidRPr="00C26864" w:rsidRDefault="004F49D6" w:rsidP="00C26864">
      <w:pPr>
        <w:pStyle w:val="a9"/>
        <w:shd w:val="clear" w:color="auto" w:fill="FFFFFF"/>
        <w:spacing w:before="0" w:beforeAutospacing="0" w:after="0" w:afterAutospacing="0"/>
        <w:jc w:val="both"/>
        <w:rPr>
          <w:b w:val="0"/>
          <w:color w:val="000000"/>
          <w:sz w:val="28"/>
          <w:szCs w:val="28"/>
        </w:rPr>
      </w:pPr>
      <w:r w:rsidRPr="00C26864">
        <w:rPr>
          <w:b w:val="0"/>
          <w:color w:val="000000"/>
          <w:sz w:val="28"/>
          <w:szCs w:val="28"/>
        </w:rPr>
        <w:t>В случае, если в соответствии с законодательством Российской Федерации 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наблюдатели, представители средств массовой информации при осуществлении своих полномочий учитывают рекомендации Федеральной службы по надзору в сфере защиты прав потребителей и благополучия человека, согласованные с ЦИК России.</w:t>
      </w:r>
    </w:p>
    <w:p w:rsidR="004F49D6" w:rsidRPr="00C26864" w:rsidRDefault="004F49D6" w:rsidP="00C26864">
      <w:pPr>
        <w:pStyle w:val="3"/>
        <w:shd w:val="clear" w:color="auto" w:fill="FFFFFF"/>
        <w:spacing w:before="0"/>
        <w:jc w:val="center"/>
        <w:rPr>
          <w:rFonts w:ascii="Times New Roman" w:hAnsi="Times New Roman" w:cs="Times New Roman"/>
          <w:color w:val="000000"/>
          <w:sz w:val="28"/>
          <w:szCs w:val="28"/>
        </w:rPr>
      </w:pPr>
      <w:r w:rsidRPr="00C26864">
        <w:rPr>
          <w:rFonts w:ascii="Times New Roman" w:hAnsi="Times New Roman" w:cs="Times New Roman"/>
          <w:color w:val="000000"/>
          <w:sz w:val="28"/>
          <w:szCs w:val="28"/>
          <w:u w:val="single"/>
        </w:rPr>
        <w:t>Определение результатов</w:t>
      </w:r>
    </w:p>
    <w:p w:rsidR="004F49D6" w:rsidRPr="00C26864" w:rsidRDefault="00C26864" w:rsidP="00C26864">
      <w:pPr>
        <w:pStyle w:val="a9"/>
        <w:shd w:val="clear" w:color="auto" w:fill="FFFFFF"/>
        <w:spacing w:before="0" w:beforeAutospacing="0" w:after="0" w:afterAutospacing="0"/>
        <w:jc w:val="both"/>
        <w:rPr>
          <w:b w:val="0"/>
          <w:color w:val="000000"/>
          <w:sz w:val="28"/>
          <w:szCs w:val="28"/>
        </w:rPr>
      </w:pPr>
      <w:r w:rsidRPr="00C26864">
        <w:rPr>
          <w:b w:val="0"/>
          <w:color w:val="000000"/>
          <w:sz w:val="28"/>
          <w:szCs w:val="28"/>
        </w:rPr>
        <w:t xml:space="preserve">       </w:t>
      </w:r>
      <w:r w:rsidR="004F49D6" w:rsidRPr="00C26864">
        <w:rPr>
          <w:b w:val="0"/>
          <w:color w:val="000000"/>
          <w:sz w:val="28"/>
          <w:szCs w:val="28"/>
        </w:rPr>
        <w:t>ЦИК России на основании протоколов об итогах голосования избирательных комиссий субъектов Российской Федерации, территориальных избирательных комиссий для руководства деятельностью участковых комиссий, сформированных на участках для голосования, образованных за пределами территории Российской Федерации, определяет результаты общероссийского голосования и принимает решение о результатах общероссийского голосования </w:t>
      </w:r>
      <w:r w:rsidR="004F49D6" w:rsidRPr="00C26864">
        <w:rPr>
          <w:rStyle w:val="a8"/>
          <w:color w:val="000000"/>
          <w:sz w:val="28"/>
          <w:szCs w:val="28"/>
        </w:rPr>
        <w:t>не позднее чем через пять дней после дня голосования</w:t>
      </w:r>
      <w:r w:rsidR="004F49D6" w:rsidRPr="00C26864">
        <w:rPr>
          <w:b w:val="0"/>
          <w:color w:val="000000"/>
          <w:sz w:val="28"/>
          <w:szCs w:val="28"/>
        </w:rPr>
        <w:t>.</w:t>
      </w:r>
    </w:p>
    <w:sectPr w:rsidR="004F49D6" w:rsidRPr="00C26864" w:rsidSect="00B6353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25C9F"/>
    <w:multiLevelType w:val="multilevel"/>
    <w:tmpl w:val="1392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84962"/>
    <w:multiLevelType w:val="multilevel"/>
    <w:tmpl w:val="011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61B10"/>
    <w:multiLevelType w:val="multilevel"/>
    <w:tmpl w:val="D2A0E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E7069"/>
    <w:multiLevelType w:val="multilevel"/>
    <w:tmpl w:val="60C4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E1DED"/>
    <w:multiLevelType w:val="multilevel"/>
    <w:tmpl w:val="9BD6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3752A"/>
    <w:multiLevelType w:val="multilevel"/>
    <w:tmpl w:val="1504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741FA4"/>
    <w:multiLevelType w:val="multilevel"/>
    <w:tmpl w:val="1CBA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E59C2"/>
    <w:multiLevelType w:val="multilevel"/>
    <w:tmpl w:val="463E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F66A14"/>
    <w:multiLevelType w:val="multilevel"/>
    <w:tmpl w:val="C406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D041C"/>
    <w:multiLevelType w:val="multilevel"/>
    <w:tmpl w:val="B876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522021"/>
    <w:multiLevelType w:val="multilevel"/>
    <w:tmpl w:val="8E5CF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E026B"/>
    <w:multiLevelType w:val="multilevel"/>
    <w:tmpl w:val="CAD0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CE002F"/>
    <w:multiLevelType w:val="multilevel"/>
    <w:tmpl w:val="5FB8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135FA"/>
    <w:multiLevelType w:val="multilevel"/>
    <w:tmpl w:val="E3E0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720D5"/>
    <w:multiLevelType w:val="multilevel"/>
    <w:tmpl w:val="889C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684B91"/>
    <w:multiLevelType w:val="multilevel"/>
    <w:tmpl w:val="A32E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5009A"/>
    <w:multiLevelType w:val="multilevel"/>
    <w:tmpl w:val="8270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3"/>
  </w:num>
  <w:num w:numId="4">
    <w:abstractNumId w:val="6"/>
  </w:num>
  <w:num w:numId="5">
    <w:abstractNumId w:val="12"/>
  </w:num>
  <w:num w:numId="6">
    <w:abstractNumId w:val="17"/>
  </w:num>
  <w:num w:numId="7">
    <w:abstractNumId w:val="10"/>
  </w:num>
  <w:num w:numId="8">
    <w:abstractNumId w:val="8"/>
  </w:num>
  <w:num w:numId="9">
    <w:abstractNumId w:val="7"/>
  </w:num>
  <w:num w:numId="10">
    <w:abstractNumId w:val="2"/>
  </w:num>
  <w:num w:numId="11">
    <w:abstractNumId w:val="4"/>
  </w:num>
  <w:num w:numId="12">
    <w:abstractNumId w:val="15"/>
  </w:num>
  <w:num w:numId="13">
    <w:abstractNumId w:val="1"/>
  </w:num>
  <w:num w:numId="14">
    <w:abstractNumId w:val="9"/>
  </w:num>
  <w:num w:numId="15">
    <w:abstractNumId w:val="14"/>
  </w:num>
  <w:num w:numId="16">
    <w:abstractNumId w:val="13"/>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9F"/>
    <w:rsid w:val="00002964"/>
    <w:rsid w:val="00021CB8"/>
    <w:rsid w:val="00025FEF"/>
    <w:rsid w:val="00030C8A"/>
    <w:rsid w:val="00041449"/>
    <w:rsid w:val="0005094B"/>
    <w:rsid w:val="00062D17"/>
    <w:rsid w:val="0007227E"/>
    <w:rsid w:val="00073D90"/>
    <w:rsid w:val="0008074C"/>
    <w:rsid w:val="000855F9"/>
    <w:rsid w:val="0009209E"/>
    <w:rsid w:val="00096EBF"/>
    <w:rsid w:val="000A4414"/>
    <w:rsid w:val="000A4A2F"/>
    <w:rsid w:val="000B2659"/>
    <w:rsid w:val="000D2889"/>
    <w:rsid w:val="000D62EC"/>
    <w:rsid w:val="000E4AE3"/>
    <w:rsid w:val="000F1030"/>
    <w:rsid w:val="0010387E"/>
    <w:rsid w:val="0010463B"/>
    <w:rsid w:val="001071CB"/>
    <w:rsid w:val="0012083A"/>
    <w:rsid w:val="001269B2"/>
    <w:rsid w:val="00140646"/>
    <w:rsid w:val="001431BC"/>
    <w:rsid w:val="00150668"/>
    <w:rsid w:val="0015202B"/>
    <w:rsid w:val="001522C4"/>
    <w:rsid w:val="00154CFB"/>
    <w:rsid w:val="00154D18"/>
    <w:rsid w:val="00156CA2"/>
    <w:rsid w:val="00157E4E"/>
    <w:rsid w:val="001635F1"/>
    <w:rsid w:val="00165D33"/>
    <w:rsid w:val="00171AC2"/>
    <w:rsid w:val="001722C6"/>
    <w:rsid w:val="00174B4C"/>
    <w:rsid w:val="00176391"/>
    <w:rsid w:val="0018219F"/>
    <w:rsid w:val="00191604"/>
    <w:rsid w:val="00193B9E"/>
    <w:rsid w:val="00196873"/>
    <w:rsid w:val="001A15D0"/>
    <w:rsid w:val="001A36BF"/>
    <w:rsid w:val="001A472D"/>
    <w:rsid w:val="001A63DF"/>
    <w:rsid w:val="001A7036"/>
    <w:rsid w:val="001C188B"/>
    <w:rsid w:val="001C1EF6"/>
    <w:rsid w:val="001C29B6"/>
    <w:rsid w:val="001D265C"/>
    <w:rsid w:val="001E40DF"/>
    <w:rsid w:val="001F1322"/>
    <w:rsid w:val="001F7ACE"/>
    <w:rsid w:val="0020171E"/>
    <w:rsid w:val="002042EE"/>
    <w:rsid w:val="00212C5A"/>
    <w:rsid w:val="00213171"/>
    <w:rsid w:val="00217827"/>
    <w:rsid w:val="00234DB6"/>
    <w:rsid w:val="00236DBE"/>
    <w:rsid w:val="00237982"/>
    <w:rsid w:val="0024487C"/>
    <w:rsid w:val="00245DDD"/>
    <w:rsid w:val="0024720F"/>
    <w:rsid w:val="0024773D"/>
    <w:rsid w:val="00250010"/>
    <w:rsid w:val="00252F20"/>
    <w:rsid w:val="00254EF9"/>
    <w:rsid w:val="002574B1"/>
    <w:rsid w:val="00260430"/>
    <w:rsid w:val="00280416"/>
    <w:rsid w:val="00281754"/>
    <w:rsid w:val="00282FF6"/>
    <w:rsid w:val="0028365D"/>
    <w:rsid w:val="0028648D"/>
    <w:rsid w:val="002962AD"/>
    <w:rsid w:val="002A061C"/>
    <w:rsid w:val="002B0130"/>
    <w:rsid w:val="002B0619"/>
    <w:rsid w:val="002B366F"/>
    <w:rsid w:val="002C40AC"/>
    <w:rsid w:val="002C655C"/>
    <w:rsid w:val="002E57FA"/>
    <w:rsid w:val="002F0234"/>
    <w:rsid w:val="002F15BA"/>
    <w:rsid w:val="002F2788"/>
    <w:rsid w:val="002F32D1"/>
    <w:rsid w:val="002F68AF"/>
    <w:rsid w:val="002F6FA3"/>
    <w:rsid w:val="0030398C"/>
    <w:rsid w:val="00306539"/>
    <w:rsid w:val="00307278"/>
    <w:rsid w:val="0030765F"/>
    <w:rsid w:val="00312C10"/>
    <w:rsid w:val="00314430"/>
    <w:rsid w:val="00322681"/>
    <w:rsid w:val="0032787B"/>
    <w:rsid w:val="003304A3"/>
    <w:rsid w:val="003347CC"/>
    <w:rsid w:val="00340A0C"/>
    <w:rsid w:val="003426C3"/>
    <w:rsid w:val="00342B6C"/>
    <w:rsid w:val="0034541D"/>
    <w:rsid w:val="00350F76"/>
    <w:rsid w:val="00351B4B"/>
    <w:rsid w:val="0035336B"/>
    <w:rsid w:val="00355ECD"/>
    <w:rsid w:val="00360A17"/>
    <w:rsid w:val="0037454E"/>
    <w:rsid w:val="00374965"/>
    <w:rsid w:val="0038092E"/>
    <w:rsid w:val="003813FD"/>
    <w:rsid w:val="003945F0"/>
    <w:rsid w:val="003A22FF"/>
    <w:rsid w:val="003A372D"/>
    <w:rsid w:val="003B2616"/>
    <w:rsid w:val="003B3AEE"/>
    <w:rsid w:val="003B427E"/>
    <w:rsid w:val="003B5829"/>
    <w:rsid w:val="003C1242"/>
    <w:rsid w:val="003C130C"/>
    <w:rsid w:val="003C3F2E"/>
    <w:rsid w:val="003C4622"/>
    <w:rsid w:val="003D21CA"/>
    <w:rsid w:val="003D5ED1"/>
    <w:rsid w:val="003D6183"/>
    <w:rsid w:val="003E7AFF"/>
    <w:rsid w:val="003F4910"/>
    <w:rsid w:val="0041087A"/>
    <w:rsid w:val="004127DE"/>
    <w:rsid w:val="00412AB3"/>
    <w:rsid w:val="00422BAC"/>
    <w:rsid w:val="00423031"/>
    <w:rsid w:val="004248C4"/>
    <w:rsid w:val="0042622F"/>
    <w:rsid w:val="004321FD"/>
    <w:rsid w:val="004541ED"/>
    <w:rsid w:val="0045478F"/>
    <w:rsid w:val="00456E8B"/>
    <w:rsid w:val="00466215"/>
    <w:rsid w:val="00490884"/>
    <w:rsid w:val="00490AA7"/>
    <w:rsid w:val="004919BD"/>
    <w:rsid w:val="004A39D0"/>
    <w:rsid w:val="004A5EB5"/>
    <w:rsid w:val="004B337E"/>
    <w:rsid w:val="004B4F10"/>
    <w:rsid w:val="004C1CE1"/>
    <w:rsid w:val="004C355F"/>
    <w:rsid w:val="004D1F1F"/>
    <w:rsid w:val="004E059F"/>
    <w:rsid w:val="004E121C"/>
    <w:rsid w:val="004E2981"/>
    <w:rsid w:val="004E4755"/>
    <w:rsid w:val="004F17BB"/>
    <w:rsid w:val="004F27A8"/>
    <w:rsid w:val="004F49D6"/>
    <w:rsid w:val="0050403D"/>
    <w:rsid w:val="00512C07"/>
    <w:rsid w:val="00523CDA"/>
    <w:rsid w:val="00532203"/>
    <w:rsid w:val="0053485B"/>
    <w:rsid w:val="00541AB8"/>
    <w:rsid w:val="00555097"/>
    <w:rsid w:val="00561680"/>
    <w:rsid w:val="00583FA9"/>
    <w:rsid w:val="00592F20"/>
    <w:rsid w:val="005930FC"/>
    <w:rsid w:val="005943FD"/>
    <w:rsid w:val="005A4FC8"/>
    <w:rsid w:val="005B1864"/>
    <w:rsid w:val="005B782E"/>
    <w:rsid w:val="005C3ECC"/>
    <w:rsid w:val="005C63CA"/>
    <w:rsid w:val="005D6A98"/>
    <w:rsid w:val="005D6EEE"/>
    <w:rsid w:val="005E138C"/>
    <w:rsid w:val="005F63FA"/>
    <w:rsid w:val="00600904"/>
    <w:rsid w:val="00601EB8"/>
    <w:rsid w:val="006022CF"/>
    <w:rsid w:val="00602F3F"/>
    <w:rsid w:val="006035C1"/>
    <w:rsid w:val="00604A24"/>
    <w:rsid w:val="00606565"/>
    <w:rsid w:val="0061552E"/>
    <w:rsid w:val="00627ACB"/>
    <w:rsid w:val="0063465C"/>
    <w:rsid w:val="0064308B"/>
    <w:rsid w:val="006447C2"/>
    <w:rsid w:val="00650933"/>
    <w:rsid w:val="0065229B"/>
    <w:rsid w:val="00660811"/>
    <w:rsid w:val="00660C6B"/>
    <w:rsid w:val="0066175D"/>
    <w:rsid w:val="00662A13"/>
    <w:rsid w:val="00666AA4"/>
    <w:rsid w:val="00670614"/>
    <w:rsid w:val="0068049C"/>
    <w:rsid w:val="00680B74"/>
    <w:rsid w:val="006934D9"/>
    <w:rsid w:val="0069623B"/>
    <w:rsid w:val="006A0477"/>
    <w:rsid w:val="006A1715"/>
    <w:rsid w:val="006A66E1"/>
    <w:rsid w:val="006B1D13"/>
    <w:rsid w:val="006B314C"/>
    <w:rsid w:val="006B4617"/>
    <w:rsid w:val="006C04DE"/>
    <w:rsid w:val="006C2C4D"/>
    <w:rsid w:val="006C3408"/>
    <w:rsid w:val="006C44E3"/>
    <w:rsid w:val="006C54C6"/>
    <w:rsid w:val="006D0FDB"/>
    <w:rsid w:val="006D15AF"/>
    <w:rsid w:val="006D1D0F"/>
    <w:rsid w:val="006E71B0"/>
    <w:rsid w:val="006E7FDE"/>
    <w:rsid w:val="006F1136"/>
    <w:rsid w:val="006F2CC0"/>
    <w:rsid w:val="006F4095"/>
    <w:rsid w:val="006F4611"/>
    <w:rsid w:val="006F5ED4"/>
    <w:rsid w:val="006F7AC0"/>
    <w:rsid w:val="00702BAE"/>
    <w:rsid w:val="00717F5F"/>
    <w:rsid w:val="00721FD9"/>
    <w:rsid w:val="00727D31"/>
    <w:rsid w:val="00732C9A"/>
    <w:rsid w:val="007332E3"/>
    <w:rsid w:val="00736FD7"/>
    <w:rsid w:val="007372FE"/>
    <w:rsid w:val="00741C8C"/>
    <w:rsid w:val="007422B9"/>
    <w:rsid w:val="00744EC4"/>
    <w:rsid w:val="007460E8"/>
    <w:rsid w:val="00747865"/>
    <w:rsid w:val="00757F15"/>
    <w:rsid w:val="0076213A"/>
    <w:rsid w:val="00772169"/>
    <w:rsid w:val="0077474B"/>
    <w:rsid w:val="00790A89"/>
    <w:rsid w:val="00797EDF"/>
    <w:rsid w:val="007A2111"/>
    <w:rsid w:val="007A31D8"/>
    <w:rsid w:val="007A4E43"/>
    <w:rsid w:val="007A5A8C"/>
    <w:rsid w:val="007A5D1F"/>
    <w:rsid w:val="007B30A7"/>
    <w:rsid w:val="007B4455"/>
    <w:rsid w:val="007D1702"/>
    <w:rsid w:val="007D3E54"/>
    <w:rsid w:val="007F3824"/>
    <w:rsid w:val="007F4B15"/>
    <w:rsid w:val="00804CB1"/>
    <w:rsid w:val="00805205"/>
    <w:rsid w:val="00806DE3"/>
    <w:rsid w:val="00826349"/>
    <w:rsid w:val="008317CD"/>
    <w:rsid w:val="00833F54"/>
    <w:rsid w:val="008343FD"/>
    <w:rsid w:val="00834F7E"/>
    <w:rsid w:val="00850F99"/>
    <w:rsid w:val="00852493"/>
    <w:rsid w:val="00853C47"/>
    <w:rsid w:val="008563EE"/>
    <w:rsid w:val="00862760"/>
    <w:rsid w:val="00870FC0"/>
    <w:rsid w:val="008741D3"/>
    <w:rsid w:val="00880A4A"/>
    <w:rsid w:val="008876E0"/>
    <w:rsid w:val="00890A25"/>
    <w:rsid w:val="008A3FC1"/>
    <w:rsid w:val="008A558C"/>
    <w:rsid w:val="008B00A5"/>
    <w:rsid w:val="008B1E04"/>
    <w:rsid w:val="008C378C"/>
    <w:rsid w:val="008D0037"/>
    <w:rsid w:val="008D4DE4"/>
    <w:rsid w:val="008D6694"/>
    <w:rsid w:val="008E315A"/>
    <w:rsid w:val="008E4C24"/>
    <w:rsid w:val="00905147"/>
    <w:rsid w:val="00905999"/>
    <w:rsid w:val="00911BFA"/>
    <w:rsid w:val="009133ED"/>
    <w:rsid w:val="00913FDE"/>
    <w:rsid w:val="009142F5"/>
    <w:rsid w:val="00915EE4"/>
    <w:rsid w:val="00916133"/>
    <w:rsid w:val="0093182C"/>
    <w:rsid w:val="00932A51"/>
    <w:rsid w:val="009348C7"/>
    <w:rsid w:val="00935F1F"/>
    <w:rsid w:val="00936280"/>
    <w:rsid w:val="00936DB8"/>
    <w:rsid w:val="00942549"/>
    <w:rsid w:val="00951F26"/>
    <w:rsid w:val="009522DC"/>
    <w:rsid w:val="009527B6"/>
    <w:rsid w:val="00964CF5"/>
    <w:rsid w:val="00965D00"/>
    <w:rsid w:val="0096751D"/>
    <w:rsid w:val="00970B3A"/>
    <w:rsid w:val="00971908"/>
    <w:rsid w:val="00972165"/>
    <w:rsid w:val="0097583E"/>
    <w:rsid w:val="00976EB1"/>
    <w:rsid w:val="00977BCD"/>
    <w:rsid w:val="00986DEB"/>
    <w:rsid w:val="00994CA2"/>
    <w:rsid w:val="00995F83"/>
    <w:rsid w:val="009A3C95"/>
    <w:rsid w:val="009A5E6C"/>
    <w:rsid w:val="009C11EE"/>
    <w:rsid w:val="009C382D"/>
    <w:rsid w:val="009C5F12"/>
    <w:rsid w:val="009C6794"/>
    <w:rsid w:val="009E51FC"/>
    <w:rsid w:val="009F38C1"/>
    <w:rsid w:val="009F59B2"/>
    <w:rsid w:val="00A1072F"/>
    <w:rsid w:val="00A10F96"/>
    <w:rsid w:val="00A14549"/>
    <w:rsid w:val="00A14AD5"/>
    <w:rsid w:val="00A151AF"/>
    <w:rsid w:val="00A257C7"/>
    <w:rsid w:val="00A26697"/>
    <w:rsid w:val="00A30C36"/>
    <w:rsid w:val="00A3709A"/>
    <w:rsid w:val="00A472DC"/>
    <w:rsid w:val="00A525C6"/>
    <w:rsid w:val="00A54130"/>
    <w:rsid w:val="00A5537F"/>
    <w:rsid w:val="00A55FEC"/>
    <w:rsid w:val="00A562AC"/>
    <w:rsid w:val="00A57222"/>
    <w:rsid w:val="00A577EF"/>
    <w:rsid w:val="00A605F0"/>
    <w:rsid w:val="00A65C67"/>
    <w:rsid w:val="00A72EF2"/>
    <w:rsid w:val="00A73C7D"/>
    <w:rsid w:val="00A7669C"/>
    <w:rsid w:val="00A7704E"/>
    <w:rsid w:val="00A910C7"/>
    <w:rsid w:val="00A93969"/>
    <w:rsid w:val="00A94441"/>
    <w:rsid w:val="00A955FF"/>
    <w:rsid w:val="00AA00BE"/>
    <w:rsid w:val="00AA619B"/>
    <w:rsid w:val="00AB746F"/>
    <w:rsid w:val="00AE2E04"/>
    <w:rsid w:val="00AE57DF"/>
    <w:rsid w:val="00AE7D5D"/>
    <w:rsid w:val="00AF0E73"/>
    <w:rsid w:val="00AF0F8F"/>
    <w:rsid w:val="00B01C5C"/>
    <w:rsid w:val="00B03D13"/>
    <w:rsid w:val="00B05EA1"/>
    <w:rsid w:val="00B10D64"/>
    <w:rsid w:val="00B13B02"/>
    <w:rsid w:val="00B14926"/>
    <w:rsid w:val="00B22BB3"/>
    <w:rsid w:val="00B22D46"/>
    <w:rsid w:val="00B2693E"/>
    <w:rsid w:val="00B45271"/>
    <w:rsid w:val="00B52FD5"/>
    <w:rsid w:val="00B602F2"/>
    <w:rsid w:val="00B61438"/>
    <w:rsid w:val="00B63532"/>
    <w:rsid w:val="00B734B4"/>
    <w:rsid w:val="00B81692"/>
    <w:rsid w:val="00B84668"/>
    <w:rsid w:val="00B86257"/>
    <w:rsid w:val="00B86A24"/>
    <w:rsid w:val="00BA354F"/>
    <w:rsid w:val="00BA3AA8"/>
    <w:rsid w:val="00BA747A"/>
    <w:rsid w:val="00BB31F3"/>
    <w:rsid w:val="00BB5A2E"/>
    <w:rsid w:val="00BC15D2"/>
    <w:rsid w:val="00BD6E86"/>
    <w:rsid w:val="00BE4EF7"/>
    <w:rsid w:val="00C05783"/>
    <w:rsid w:val="00C06808"/>
    <w:rsid w:val="00C13896"/>
    <w:rsid w:val="00C14099"/>
    <w:rsid w:val="00C14B49"/>
    <w:rsid w:val="00C1734D"/>
    <w:rsid w:val="00C17EA1"/>
    <w:rsid w:val="00C233BF"/>
    <w:rsid w:val="00C26864"/>
    <w:rsid w:val="00C308F5"/>
    <w:rsid w:val="00C32F76"/>
    <w:rsid w:val="00C36D4E"/>
    <w:rsid w:val="00C40C1A"/>
    <w:rsid w:val="00C41520"/>
    <w:rsid w:val="00C56AC1"/>
    <w:rsid w:val="00C60652"/>
    <w:rsid w:val="00C60AEE"/>
    <w:rsid w:val="00C6115E"/>
    <w:rsid w:val="00C61A89"/>
    <w:rsid w:val="00C73725"/>
    <w:rsid w:val="00C74A53"/>
    <w:rsid w:val="00C77D8A"/>
    <w:rsid w:val="00C8268C"/>
    <w:rsid w:val="00C91CBC"/>
    <w:rsid w:val="00C943AF"/>
    <w:rsid w:val="00CA5442"/>
    <w:rsid w:val="00CB004B"/>
    <w:rsid w:val="00CB7FE4"/>
    <w:rsid w:val="00CC2BD1"/>
    <w:rsid w:val="00CC3999"/>
    <w:rsid w:val="00CC73FA"/>
    <w:rsid w:val="00CD2F84"/>
    <w:rsid w:val="00CD6B17"/>
    <w:rsid w:val="00CD6E5A"/>
    <w:rsid w:val="00CE6825"/>
    <w:rsid w:val="00D10A8F"/>
    <w:rsid w:val="00D10AEE"/>
    <w:rsid w:val="00D14D22"/>
    <w:rsid w:val="00D168EF"/>
    <w:rsid w:val="00D227EB"/>
    <w:rsid w:val="00D25D5D"/>
    <w:rsid w:val="00D309D6"/>
    <w:rsid w:val="00D34C0B"/>
    <w:rsid w:val="00D40228"/>
    <w:rsid w:val="00D414DD"/>
    <w:rsid w:val="00D43D13"/>
    <w:rsid w:val="00D46082"/>
    <w:rsid w:val="00D46DB0"/>
    <w:rsid w:val="00D54D01"/>
    <w:rsid w:val="00D55BE2"/>
    <w:rsid w:val="00D61846"/>
    <w:rsid w:val="00D6353D"/>
    <w:rsid w:val="00D930B9"/>
    <w:rsid w:val="00D967EC"/>
    <w:rsid w:val="00DA1F33"/>
    <w:rsid w:val="00DA6E09"/>
    <w:rsid w:val="00DC1D12"/>
    <w:rsid w:val="00DC26A0"/>
    <w:rsid w:val="00DC4418"/>
    <w:rsid w:val="00DD1945"/>
    <w:rsid w:val="00DD3E4A"/>
    <w:rsid w:val="00DE7357"/>
    <w:rsid w:val="00DF36FF"/>
    <w:rsid w:val="00DF48D7"/>
    <w:rsid w:val="00DF4D8F"/>
    <w:rsid w:val="00DF5572"/>
    <w:rsid w:val="00E01FF3"/>
    <w:rsid w:val="00E058AF"/>
    <w:rsid w:val="00E141FD"/>
    <w:rsid w:val="00E24E2F"/>
    <w:rsid w:val="00E2684F"/>
    <w:rsid w:val="00E27729"/>
    <w:rsid w:val="00E30AA6"/>
    <w:rsid w:val="00E33E8E"/>
    <w:rsid w:val="00E3442F"/>
    <w:rsid w:val="00E34465"/>
    <w:rsid w:val="00E4051C"/>
    <w:rsid w:val="00E4599A"/>
    <w:rsid w:val="00E6037B"/>
    <w:rsid w:val="00E60EAB"/>
    <w:rsid w:val="00E724FA"/>
    <w:rsid w:val="00E77CD0"/>
    <w:rsid w:val="00E823A4"/>
    <w:rsid w:val="00E82F69"/>
    <w:rsid w:val="00E90BB7"/>
    <w:rsid w:val="00E9106F"/>
    <w:rsid w:val="00E91131"/>
    <w:rsid w:val="00E922EC"/>
    <w:rsid w:val="00E93098"/>
    <w:rsid w:val="00E95837"/>
    <w:rsid w:val="00EA54BD"/>
    <w:rsid w:val="00EA657F"/>
    <w:rsid w:val="00EA6B65"/>
    <w:rsid w:val="00EB1632"/>
    <w:rsid w:val="00EB2C26"/>
    <w:rsid w:val="00EB4C96"/>
    <w:rsid w:val="00EB5B98"/>
    <w:rsid w:val="00EB7681"/>
    <w:rsid w:val="00EC1F6D"/>
    <w:rsid w:val="00EC5524"/>
    <w:rsid w:val="00ED3EE0"/>
    <w:rsid w:val="00EE13F1"/>
    <w:rsid w:val="00EF0C1C"/>
    <w:rsid w:val="00F0112D"/>
    <w:rsid w:val="00F21B48"/>
    <w:rsid w:val="00F223E0"/>
    <w:rsid w:val="00F25169"/>
    <w:rsid w:val="00F266A4"/>
    <w:rsid w:val="00F27FC6"/>
    <w:rsid w:val="00F3258A"/>
    <w:rsid w:val="00F32B74"/>
    <w:rsid w:val="00F34D3B"/>
    <w:rsid w:val="00F41829"/>
    <w:rsid w:val="00F420D1"/>
    <w:rsid w:val="00F42B43"/>
    <w:rsid w:val="00F5058C"/>
    <w:rsid w:val="00F53EE8"/>
    <w:rsid w:val="00F54546"/>
    <w:rsid w:val="00F56AA0"/>
    <w:rsid w:val="00F639BD"/>
    <w:rsid w:val="00F66505"/>
    <w:rsid w:val="00F7179F"/>
    <w:rsid w:val="00F71DD8"/>
    <w:rsid w:val="00F7286E"/>
    <w:rsid w:val="00F80EA9"/>
    <w:rsid w:val="00F8668E"/>
    <w:rsid w:val="00F95952"/>
    <w:rsid w:val="00FA2C3C"/>
    <w:rsid w:val="00FB2A64"/>
    <w:rsid w:val="00FB74B4"/>
    <w:rsid w:val="00FC0E95"/>
    <w:rsid w:val="00FD170B"/>
    <w:rsid w:val="00FE5E73"/>
    <w:rsid w:val="00FE6F3D"/>
    <w:rsid w:val="00FF1106"/>
    <w:rsid w:val="00FF2521"/>
    <w:rsid w:val="00FF2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9BD85-40E3-4835-B555-AEA33B53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2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01FF3"/>
    <w:pPr>
      <w:keepNext/>
      <w:keepLines/>
      <w:overflowPunct/>
      <w:autoSpaceDE/>
      <w:autoSpaceDN/>
      <w:adjustRightInd/>
      <w:spacing w:before="240"/>
      <w:ind w:firstLine="567"/>
      <w:jc w:val="both"/>
      <w:textAlignment w:val="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6022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4EF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2042EE"/>
    <w:pPr>
      <w:overflowPunct/>
      <w:autoSpaceDE/>
      <w:autoSpaceDN/>
      <w:adjustRightInd/>
      <w:spacing w:after="160" w:line="240" w:lineRule="exact"/>
      <w:textAlignment w:val="auto"/>
    </w:pPr>
    <w:rPr>
      <w:rFonts w:ascii="Verdana" w:hAnsi="Verdana" w:cs="Verdana"/>
      <w:lang w:val="en-US" w:eastAsia="en-US"/>
    </w:rPr>
  </w:style>
  <w:style w:type="table" w:styleId="a4">
    <w:name w:val="Table Grid"/>
    <w:basedOn w:val="a1"/>
    <w:uiPriority w:val="59"/>
    <w:rsid w:val="002042E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91131"/>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TEXTWITHFIRSTLINE">
    <w:name w:val="TEXT_WITH_FIRST_LINE"/>
    <w:basedOn w:val="a"/>
    <w:rsid w:val="00E91131"/>
    <w:pPr>
      <w:overflowPunct/>
      <w:autoSpaceDE/>
      <w:autoSpaceDN/>
      <w:adjustRightInd/>
      <w:spacing w:after="198" w:line="276" w:lineRule="auto"/>
      <w:ind w:firstLine="708"/>
      <w:jc w:val="both"/>
      <w:textAlignment w:val="auto"/>
    </w:pPr>
    <w:rPr>
      <w:sz w:val="24"/>
      <w:szCs w:val="24"/>
    </w:rPr>
  </w:style>
  <w:style w:type="paragraph" w:styleId="a6">
    <w:name w:val="Body Text"/>
    <w:basedOn w:val="a"/>
    <w:link w:val="a7"/>
    <w:uiPriority w:val="99"/>
    <w:rsid w:val="00C943AF"/>
    <w:pPr>
      <w:jc w:val="center"/>
    </w:pPr>
    <w:rPr>
      <w:b/>
      <w:bCs/>
      <w:sz w:val="26"/>
      <w:szCs w:val="26"/>
    </w:rPr>
  </w:style>
  <w:style w:type="character" w:customStyle="1" w:styleId="a7">
    <w:name w:val="Основной текст Знак"/>
    <w:basedOn w:val="a0"/>
    <w:link w:val="a6"/>
    <w:uiPriority w:val="99"/>
    <w:rsid w:val="00C943AF"/>
    <w:rPr>
      <w:rFonts w:ascii="Times New Roman" w:eastAsia="Times New Roman" w:hAnsi="Times New Roman" w:cs="Times New Roman"/>
      <w:b/>
      <w:bCs/>
      <w:sz w:val="26"/>
      <w:szCs w:val="26"/>
      <w:lang w:eastAsia="ru-RU"/>
    </w:rPr>
  </w:style>
  <w:style w:type="character" w:customStyle="1" w:styleId="apple-style-span">
    <w:name w:val="apple-style-span"/>
    <w:rsid w:val="00A30C36"/>
  </w:style>
  <w:style w:type="paragraph" w:customStyle="1" w:styleId="ConsPlusTitle">
    <w:name w:val="ConsPlusTitle"/>
    <w:rsid w:val="00E01F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E01FF3"/>
    <w:rPr>
      <w:rFonts w:asciiTheme="majorHAnsi" w:eastAsiaTheme="majorEastAsia" w:hAnsiTheme="majorHAnsi" w:cstheme="majorBidi"/>
      <w:color w:val="2E74B5" w:themeColor="accent1" w:themeShade="BF"/>
      <w:sz w:val="32"/>
      <w:szCs w:val="32"/>
    </w:rPr>
  </w:style>
  <w:style w:type="character" w:customStyle="1" w:styleId="blk">
    <w:name w:val="blk"/>
    <w:basedOn w:val="a0"/>
    <w:rsid w:val="00E01FF3"/>
  </w:style>
  <w:style w:type="character" w:styleId="a8">
    <w:name w:val="Strong"/>
    <w:basedOn w:val="a0"/>
    <w:uiPriority w:val="22"/>
    <w:qFormat/>
    <w:rsid w:val="00E01FF3"/>
    <w:rPr>
      <w:b/>
      <w:bCs/>
    </w:rPr>
  </w:style>
  <w:style w:type="paragraph" w:styleId="a9">
    <w:name w:val="Normal (Web)"/>
    <w:aliases w:val="Обычный (Web) Знак,Обычный (веб) Знак,Обычный (Web) Знак Знак,Обычный (Web)"/>
    <w:basedOn w:val="a"/>
    <w:link w:val="11"/>
    <w:uiPriority w:val="99"/>
    <w:unhideWhenUsed/>
    <w:qFormat/>
    <w:rsid w:val="00E01FF3"/>
    <w:pPr>
      <w:overflowPunct/>
      <w:autoSpaceDE/>
      <w:autoSpaceDN/>
      <w:adjustRightInd/>
      <w:spacing w:before="100" w:beforeAutospacing="1" w:after="100" w:afterAutospacing="1"/>
      <w:textAlignment w:val="auto"/>
    </w:pPr>
    <w:rPr>
      <w:b/>
      <w:sz w:val="24"/>
      <w:szCs w:val="24"/>
    </w:rPr>
  </w:style>
  <w:style w:type="paragraph" w:customStyle="1" w:styleId="consplusnormal">
    <w:name w:val="consplusnormal"/>
    <w:basedOn w:val="a"/>
    <w:rsid w:val="00E01FF3"/>
    <w:pPr>
      <w:overflowPunct/>
      <w:autoSpaceDE/>
      <w:autoSpaceDN/>
      <w:adjustRightInd/>
      <w:spacing w:before="100" w:beforeAutospacing="1" w:after="100" w:afterAutospacing="1"/>
      <w:textAlignment w:val="auto"/>
    </w:pPr>
    <w:rPr>
      <w:sz w:val="24"/>
      <w:szCs w:val="24"/>
    </w:rPr>
  </w:style>
  <w:style w:type="character" w:customStyle="1" w:styleId="11">
    <w:name w:val="Обычный (веб) Знак1"/>
    <w:aliases w:val="Обычный (Web) Знак Знак1,Обычный (веб) Знак Знак,Обычный (Web) Знак Знак Знак,Обычный (Web) Знак1"/>
    <w:link w:val="a9"/>
    <w:uiPriority w:val="99"/>
    <w:locked/>
    <w:rsid w:val="00E01FF3"/>
    <w:rPr>
      <w:rFonts w:ascii="Times New Roman" w:eastAsia="Times New Roman" w:hAnsi="Times New Roman" w:cs="Times New Roman"/>
      <w:b/>
      <w:sz w:val="24"/>
      <w:szCs w:val="24"/>
      <w:lang w:eastAsia="ru-RU"/>
    </w:rPr>
  </w:style>
  <w:style w:type="paragraph" w:customStyle="1" w:styleId="formattext">
    <w:name w:val="formattext"/>
    <w:basedOn w:val="a"/>
    <w:rsid w:val="00E01FF3"/>
    <w:pPr>
      <w:overflowPunct/>
      <w:autoSpaceDE/>
      <w:autoSpaceDN/>
      <w:adjustRightInd/>
      <w:spacing w:before="100" w:beforeAutospacing="1" w:after="100" w:afterAutospacing="1"/>
      <w:textAlignment w:val="auto"/>
    </w:pPr>
    <w:rPr>
      <w:sz w:val="24"/>
      <w:szCs w:val="24"/>
    </w:rPr>
  </w:style>
  <w:style w:type="paragraph" w:customStyle="1" w:styleId="u">
    <w:name w:val="u"/>
    <w:basedOn w:val="a"/>
    <w:rsid w:val="00E01FF3"/>
    <w:pPr>
      <w:overflowPunct/>
      <w:autoSpaceDE/>
      <w:autoSpaceDN/>
      <w:adjustRightInd/>
      <w:spacing w:before="45" w:after="45"/>
      <w:ind w:left="45" w:right="45"/>
      <w:textAlignment w:val="auto"/>
    </w:pPr>
    <w:rPr>
      <w:sz w:val="24"/>
      <w:szCs w:val="24"/>
    </w:rPr>
  </w:style>
  <w:style w:type="character" w:customStyle="1" w:styleId="FontStyle12">
    <w:name w:val="Font Style12"/>
    <w:rsid w:val="00D61846"/>
    <w:rPr>
      <w:rFonts w:ascii="Times New Roman" w:hAnsi="Times New Roman" w:cs="Times New Roman"/>
      <w:sz w:val="18"/>
      <w:szCs w:val="18"/>
    </w:rPr>
  </w:style>
  <w:style w:type="character" w:styleId="aa">
    <w:name w:val="Hyperlink"/>
    <w:basedOn w:val="a0"/>
    <w:uiPriority w:val="99"/>
    <w:semiHidden/>
    <w:unhideWhenUsed/>
    <w:rsid w:val="00F25169"/>
    <w:rPr>
      <w:color w:val="0000FF"/>
      <w:u w:val="single"/>
    </w:rPr>
  </w:style>
  <w:style w:type="character" w:customStyle="1" w:styleId="20">
    <w:name w:val="Заголовок 2 Знак"/>
    <w:basedOn w:val="a0"/>
    <w:link w:val="2"/>
    <w:uiPriority w:val="9"/>
    <w:rsid w:val="006022CF"/>
    <w:rPr>
      <w:rFonts w:asciiTheme="majorHAnsi" w:eastAsiaTheme="majorEastAsia" w:hAnsiTheme="majorHAnsi" w:cstheme="majorBidi"/>
      <w:color w:val="2E74B5" w:themeColor="accent1" w:themeShade="BF"/>
      <w:sz w:val="26"/>
      <w:szCs w:val="26"/>
      <w:lang w:eastAsia="ru-RU"/>
    </w:rPr>
  </w:style>
  <w:style w:type="paragraph" w:customStyle="1" w:styleId="article-renderblock">
    <w:name w:val="article-render__block"/>
    <w:basedOn w:val="a"/>
    <w:rsid w:val="006022CF"/>
    <w:pPr>
      <w:overflowPunct/>
      <w:autoSpaceDE/>
      <w:autoSpaceDN/>
      <w:adjustRightInd/>
      <w:spacing w:before="100" w:beforeAutospacing="1" w:after="100" w:afterAutospacing="1"/>
      <w:textAlignment w:val="auto"/>
    </w:pPr>
    <w:rPr>
      <w:sz w:val="24"/>
      <w:szCs w:val="24"/>
    </w:rPr>
  </w:style>
  <w:style w:type="character" w:customStyle="1" w:styleId="mashaindex">
    <w:name w:val="masha_index"/>
    <w:basedOn w:val="a0"/>
    <w:rsid w:val="006022CF"/>
  </w:style>
  <w:style w:type="character" w:styleId="ab">
    <w:name w:val="FollowedHyperlink"/>
    <w:basedOn w:val="a0"/>
    <w:uiPriority w:val="99"/>
    <w:semiHidden/>
    <w:unhideWhenUsed/>
    <w:rsid w:val="006022CF"/>
    <w:rPr>
      <w:color w:val="800080"/>
      <w:u w:val="single"/>
    </w:rPr>
  </w:style>
  <w:style w:type="paragraph" w:styleId="z-">
    <w:name w:val="HTML Top of Form"/>
    <w:basedOn w:val="a"/>
    <w:next w:val="a"/>
    <w:link w:val="z-0"/>
    <w:hidden/>
    <w:uiPriority w:val="99"/>
    <w:semiHidden/>
    <w:unhideWhenUsed/>
    <w:rsid w:val="006022CF"/>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0">
    <w:name w:val="z-Начало формы Знак"/>
    <w:basedOn w:val="a0"/>
    <w:link w:val="z-"/>
    <w:uiPriority w:val="99"/>
    <w:semiHidden/>
    <w:rsid w:val="006022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22CF"/>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2">
    <w:name w:val="z-Конец формы Знак"/>
    <w:basedOn w:val="a0"/>
    <w:link w:val="z-1"/>
    <w:uiPriority w:val="99"/>
    <w:semiHidden/>
    <w:rsid w:val="006022CF"/>
    <w:rPr>
      <w:rFonts w:ascii="Arial" w:eastAsia="Times New Roman" w:hAnsi="Arial" w:cs="Arial"/>
      <w:vanish/>
      <w:sz w:val="16"/>
      <w:szCs w:val="16"/>
      <w:lang w:eastAsia="ru-RU"/>
    </w:rPr>
  </w:style>
  <w:style w:type="paragraph" w:customStyle="1" w:styleId="tiplabel">
    <w:name w:val="tip__label"/>
    <w:basedOn w:val="a"/>
    <w:rsid w:val="00D34C0B"/>
    <w:pPr>
      <w:overflowPunct/>
      <w:autoSpaceDE/>
      <w:autoSpaceDN/>
      <w:adjustRightInd/>
      <w:spacing w:before="100" w:beforeAutospacing="1" w:after="100" w:afterAutospacing="1"/>
      <w:textAlignment w:val="auto"/>
    </w:pPr>
    <w:rPr>
      <w:sz w:val="24"/>
      <w:szCs w:val="24"/>
    </w:rPr>
  </w:style>
  <w:style w:type="paragraph" w:customStyle="1" w:styleId="tipdesc">
    <w:name w:val="tip__desc"/>
    <w:basedOn w:val="a"/>
    <w:rsid w:val="00D34C0B"/>
    <w:pPr>
      <w:overflowPunct/>
      <w:autoSpaceDE/>
      <w:autoSpaceDN/>
      <w:adjustRightInd/>
      <w:spacing w:before="100" w:beforeAutospacing="1" w:after="100" w:afterAutospacing="1"/>
      <w:textAlignment w:val="auto"/>
    </w:pPr>
    <w:rPr>
      <w:sz w:val="24"/>
      <w:szCs w:val="24"/>
    </w:rPr>
  </w:style>
  <w:style w:type="paragraph" w:customStyle="1" w:styleId="tipnote">
    <w:name w:val="tip__note"/>
    <w:basedOn w:val="a"/>
    <w:rsid w:val="00D34C0B"/>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254EF9"/>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0514">
      <w:bodyDiv w:val="1"/>
      <w:marLeft w:val="0"/>
      <w:marRight w:val="0"/>
      <w:marTop w:val="0"/>
      <w:marBottom w:val="0"/>
      <w:divBdr>
        <w:top w:val="none" w:sz="0" w:space="0" w:color="auto"/>
        <w:left w:val="none" w:sz="0" w:space="0" w:color="auto"/>
        <w:bottom w:val="none" w:sz="0" w:space="0" w:color="auto"/>
        <w:right w:val="none" w:sz="0" w:space="0" w:color="auto"/>
      </w:divBdr>
    </w:div>
    <w:div w:id="347030826">
      <w:bodyDiv w:val="1"/>
      <w:marLeft w:val="0"/>
      <w:marRight w:val="0"/>
      <w:marTop w:val="0"/>
      <w:marBottom w:val="0"/>
      <w:divBdr>
        <w:top w:val="none" w:sz="0" w:space="0" w:color="auto"/>
        <w:left w:val="none" w:sz="0" w:space="0" w:color="auto"/>
        <w:bottom w:val="none" w:sz="0" w:space="0" w:color="auto"/>
        <w:right w:val="none" w:sz="0" w:space="0" w:color="auto"/>
      </w:divBdr>
    </w:div>
    <w:div w:id="398214777">
      <w:bodyDiv w:val="1"/>
      <w:marLeft w:val="0"/>
      <w:marRight w:val="0"/>
      <w:marTop w:val="0"/>
      <w:marBottom w:val="0"/>
      <w:divBdr>
        <w:top w:val="none" w:sz="0" w:space="0" w:color="auto"/>
        <w:left w:val="none" w:sz="0" w:space="0" w:color="auto"/>
        <w:bottom w:val="none" w:sz="0" w:space="0" w:color="auto"/>
        <w:right w:val="none" w:sz="0" w:space="0" w:color="auto"/>
      </w:divBdr>
    </w:div>
    <w:div w:id="434718826">
      <w:bodyDiv w:val="1"/>
      <w:marLeft w:val="0"/>
      <w:marRight w:val="0"/>
      <w:marTop w:val="0"/>
      <w:marBottom w:val="0"/>
      <w:divBdr>
        <w:top w:val="none" w:sz="0" w:space="0" w:color="auto"/>
        <w:left w:val="none" w:sz="0" w:space="0" w:color="auto"/>
        <w:bottom w:val="none" w:sz="0" w:space="0" w:color="auto"/>
        <w:right w:val="none" w:sz="0" w:space="0" w:color="auto"/>
      </w:divBdr>
    </w:div>
    <w:div w:id="559244233">
      <w:bodyDiv w:val="1"/>
      <w:marLeft w:val="0"/>
      <w:marRight w:val="0"/>
      <w:marTop w:val="0"/>
      <w:marBottom w:val="0"/>
      <w:divBdr>
        <w:top w:val="none" w:sz="0" w:space="0" w:color="auto"/>
        <w:left w:val="none" w:sz="0" w:space="0" w:color="auto"/>
        <w:bottom w:val="none" w:sz="0" w:space="0" w:color="auto"/>
        <w:right w:val="none" w:sz="0" w:space="0" w:color="auto"/>
      </w:divBdr>
    </w:div>
    <w:div w:id="713579651">
      <w:bodyDiv w:val="1"/>
      <w:marLeft w:val="0"/>
      <w:marRight w:val="0"/>
      <w:marTop w:val="0"/>
      <w:marBottom w:val="0"/>
      <w:divBdr>
        <w:top w:val="none" w:sz="0" w:space="0" w:color="auto"/>
        <w:left w:val="none" w:sz="0" w:space="0" w:color="auto"/>
        <w:bottom w:val="none" w:sz="0" w:space="0" w:color="auto"/>
        <w:right w:val="none" w:sz="0" w:space="0" w:color="auto"/>
      </w:divBdr>
      <w:divsChild>
        <w:div w:id="962543938">
          <w:marLeft w:val="0"/>
          <w:marRight w:val="0"/>
          <w:marTop w:val="300"/>
          <w:marBottom w:val="300"/>
          <w:divBdr>
            <w:top w:val="single" w:sz="6" w:space="15" w:color="EEEEEE"/>
            <w:left w:val="single" w:sz="6" w:space="15" w:color="EEEEEE"/>
            <w:bottom w:val="single" w:sz="6" w:space="15" w:color="EEEEEE"/>
            <w:right w:val="single" w:sz="6" w:space="15" w:color="EEEEEE"/>
          </w:divBdr>
          <w:divsChild>
            <w:div w:id="1619750414">
              <w:marLeft w:val="0"/>
              <w:marRight w:val="0"/>
              <w:marTop w:val="0"/>
              <w:marBottom w:val="0"/>
              <w:divBdr>
                <w:top w:val="none" w:sz="0" w:space="0" w:color="auto"/>
                <w:left w:val="none" w:sz="0" w:space="0" w:color="auto"/>
                <w:bottom w:val="none" w:sz="0" w:space="0" w:color="auto"/>
                <w:right w:val="none" w:sz="0" w:space="0" w:color="auto"/>
              </w:divBdr>
              <w:divsChild>
                <w:div w:id="1899127820">
                  <w:marLeft w:val="0"/>
                  <w:marRight w:val="0"/>
                  <w:marTop w:val="0"/>
                  <w:marBottom w:val="0"/>
                  <w:divBdr>
                    <w:top w:val="none" w:sz="0" w:space="0" w:color="auto"/>
                    <w:left w:val="none" w:sz="0" w:space="0" w:color="auto"/>
                    <w:bottom w:val="none" w:sz="0" w:space="0" w:color="auto"/>
                    <w:right w:val="none" w:sz="0" w:space="0" w:color="auto"/>
                  </w:divBdr>
                </w:div>
                <w:div w:id="1327854635">
                  <w:marLeft w:val="0"/>
                  <w:marRight w:val="0"/>
                  <w:marTop w:val="0"/>
                  <w:marBottom w:val="0"/>
                  <w:divBdr>
                    <w:top w:val="none" w:sz="0" w:space="0" w:color="auto"/>
                    <w:left w:val="none" w:sz="0" w:space="0" w:color="auto"/>
                    <w:bottom w:val="none" w:sz="0" w:space="0" w:color="auto"/>
                    <w:right w:val="none" w:sz="0" w:space="0" w:color="auto"/>
                  </w:divBdr>
                </w:div>
                <w:div w:id="774326043">
                  <w:marLeft w:val="0"/>
                  <w:marRight w:val="0"/>
                  <w:marTop w:val="0"/>
                  <w:marBottom w:val="0"/>
                  <w:divBdr>
                    <w:top w:val="none" w:sz="0" w:space="0" w:color="auto"/>
                    <w:left w:val="none" w:sz="0" w:space="0" w:color="auto"/>
                    <w:bottom w:val="none" w:sz="0" w:space="0" w:color="auto"/>
                    <w:right w:val="none" w:sz="0" w:space="0" w:color="auto"/>
                  </w:divBdr>
                </w:div>
                <w:div w:id="107358482">
                  <w:marLeft w:val="0"/>
                  <w:marRight w:val="0"/>
                  <w:marTop w:val="0"/>
                  <w:marBottom w:val="0"/>
                  <w:divBdr>
                    <w:top w:val="none" w:sz="0" w:space="0" w:color="auto"/>
                    <w:left w:val="none" w:sz="0" w:space="0" w:color="auto"/>
                    <w:bottom w:val="none" w:sz="0" w:space="0" w:color="auto"/>
                    <w:right w:val="none" w:sz="0" w:space="0" w:color="auto"/>
                  </w:divBdr>
                </w:div>
                <w:div w:id="476340116">
                  <w:marLeft w:val="0"/>
                  <w:marRight w:val="0"/>
                  <w:marTop w:val="0"/>
                  <w:marBottom w:val="0"/>
                  <w:divBdr>
                    <w:top w:val="none" w:sz="0" w:space="0" w:color="auto"/>
                    <w:left w:val="none" w:sz="0" w:space="0" w:color="auto"/>
                    <w:bottom w:val="none" w:sz="0" w:space="0" w:color="auto"/>
                    <w:right w:val="none" w:sz="0" w:space="0" w:color="auto"/>
                  </w:divBdr>
                </w:div>
                <w:div w:id="1304434139">
                  <w:marLeft w:val="0"/>
                  <w:marRight w:val="0"/>
                  <w:marTop w:val="0"/>
                  <w:marBottom w:val="0"/>
                  <w:divBdr>
                    <w:top w:val="none" w:sz="0" w:space="0" w:color="auto"/>
                    <w:left w:val="none" w:sz="0" w:space="0" w:color="auto"/>
                    <w:bottom w:val="none" w:sz="0" w:space="0" w:color="auto"/>
                    <w:right w:val="none" w:sz="0" w:space="0" w:color="auto"/>
                  </w:divBdr>
                </w:div>
                <w:div w:id="336616618">
                  <w:marLeft w:val="0"/>
                  <w:marRight w:val="0"/>
                  <w:marTop w:val="0"/>
                  <w:marBottom w:val="0"/>
                  <w:divBdr>
                    <w:top w:val="none" w:sz="0" w:space="0" w:color="auto"/>
                    <w:left w:val="none" w:sz="0" w:space="0" w:color="auto"/>
                    <w:bottom w:val="none" w:sz="0" w:space="0" w:color="auto"/>
                    <w:right w:val="none" w:sz="0" w:space="0" w:color="auto"/>
                  </w:divBdr>
                </w:div>
                <w:div w:id="382141364">
                  <w:marLeft w:val="0"/>
                  <w:marRight w:val="0"/>
                  <w:marTop w:val="0"/>
                  <w:marBottom w:val="0"/>
                  <w:divBdr>
                    <w:top w:val="none" w:sz="0" w:space="0" w:color="auto"/>
                    <w:left w:val="none" w:sz="0" w:space="0" w:color="auto"/>
                    <w:bottom w:val="none" w:sz="0" w:space="0" w:color="auto"/>
                    <w:right w:val="none" w:sz="0" w:space="0" w:color="auto"/>
                  </w:divBdr>
                </w:div>
                <w:div w:id="499858606">
                  <w:marLeft w:val="0"/>
                  <w:marRight w:val="0"/>
                  <w:marTop w:val="0"/>
                  <w:marBottom w:val="0"/>
                  <w:divBdr>
                    <w:top w:val="none" w:sz="0" w:space="0" w:color="auto"/>
                    <w:left w:val="none" w:sz="0" w:space="0" w:color="auto"/>
                    <w:bottom w:val="none" w:sz="0" w:space="0" w:color="auto"/>
                    <w:right w:val="none" w:sz="0" w:space="0" w:color="auto"/>
                  </w:divBdr>
                </w:div>
                <w:div w:id="2113014659">
                  <w:marLeft w:val="0"/>
                  <w:marRight w:val="0"/>
                  <w:marTop w:val="0"/>
                  <w:marBottom w:val="0"/>
                  <w:divBdr>
                    <w:top w:val="none" w:sz="0" w:space="0" w:color="auto"/>
                    <w:left w:val="none" w:sz="0" w:space="0" w:color="auto"/>
                    <w:bottom w:val="none" w:sz="0" w:space="0" w:color="auto"/>
                    <w:right w:val="none" w:sz="0" w:space="0" w:color="auto"/>
                  </w:divBdr>
                </w:div>
                <w:div w:id="733703368">
                  <w:marLeft w:val="0"/>
                  <w:marRight w:val="0"/>
                  <w:marTop w:val="0"/>
                  <w:marBottom w:val="0"/>
                  <w:divBdr>
                    <w:top w:val="none" w:sz="0" w:space="0" w:color="auto"/>
                    <w:left w:val="none" w:sz="0" w:space="0" w:color="auto"/>
                    <w:bottom w:val="none" w:sz="0" w:space="0" w:color="auto"/>
                    <w:right w:val="none" w:sz="0" w:space="0" w:color="auto"/>
                  </w:divBdr>
                </w:div>
                <w:div w:id="1868982989">
                  <w:marLeft w:val="0"/>
                  <w:marRight w:val="0"/>
                  <w:marTop w:val="0"/>
                  <w:marBottom w:val="0"/>
                  <w:divBdr>
                    <w:top w:val="none" w:sz="0" w:space="0" w:color="auto"/>
                    <w:left w:val="none" w:sz="0" w:space="0" w:color="auto"/>
                    <w:bottom w:val="none" w:sz="0" w:space="0" w:color="auto"/>
                    <w:right w:val="none" w:sz="0" w:space="0" w:color="auto"/>
                  </w:divBdr>
                </w:div>
              </w:divsChild>
            </w:div>
            <w:div w:id="84065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5928197">
      <w:bodyDiv w:val="1"/>
      <w:marLeft w:val="0"/>
      <w:marRight w:val="0"/>
      <w:marTop w:val="0"/>
      <w:marBottom w:val="0"/>
      <w:divBdr>
        <w:top w:val="none" w:sz="0" w:space="0" w:color="auto"/>
        <w:left w:val="none" w:sz="0" w:space="0" w:color="auto"/>
        <w:bottom w:val="none" w:sz="0" w:space="0" w:color="auto"/>
        <w:right w:val="none" w:sz="0" w:space="0" w:color="auto"/>
      </w:divBdr>
    </w:div>
    <w:div w:id="1397506331">
      <w:bodyDiv w:val="1"/>
      <w:marLeft w:val="0"/>
      <w:marRight w:val="0"/>
      <w:marTop w:val="0"/>
      <w:marBottom w:val="0"/>
      <w:divBdr>
        <w:top w:val="none" w:sz="0" w:space="0" w:color="auto"/>
        <w:left w:val="none" w:sz="0" w:space="0" w:color="auto"/>
        <w:bottom w:val="none" w:sz="0" w:space="0" w:color="auto"/>
        <w:right w:val="none" w:sz="0" w:space="0" w:color="auto"/>
      </w:divBdr>
    </w:div>
    <w:div w:id="1402749851">
      <w:bodyDiv w:val="1"/>
      <w:marLeft w:val="0"/>
      <w:marRight w:val="0"/>
      <w:marTop w:val="0"/>
      <w:marBottom w:val="0"/>
      <w:divBdr>
        <w:top w:val="none" w:sz="0" w:space="0" w:color="auto"/>
        <w:left w:val="none" w:sz="0" w:space="0" w:color="auto"/>
        <w:bottom w:val="none" w:sz="0" w:space="0" w:color="auto"/>
        <w:right w:val="none" w:sz="0" w:space="0" w:color="auto"/>
      </w:divBdr>
      <w:divsChild>
        <w:div w:id="1384985772">
          <w:marLeft w:val="0"/>
          <w:marRight w:val="0"/>
          <w:marTop w:val="0"/>
          <w:marBottom w:val="0"/>
          <w:divBdr>
            <w:top w:val="none" w:sz="0" w:space="0" w:color="auto"/>
            <w:left w:val="none" w:sz="0" w:space="0" w:color="auto"/>
            <w:bottom w:val="none" w:sz="0" w:space="0" w:color="auto"/>
            <w:right w:val="none" w:sz="0" w:space="0" w:color="auto"/>
          </w:divBdr>
        </w:div>
      </w:divsChild>
    </w:div>
    <w:div w:id="1485198182">
      <w:bodyDiv w:val="1"/>
      <w:marLeft w:val="0"/>
      <w:marRight w:val="0"/>
      <w:marTop w:val="0"/>
      <w:marBottom w:val="0"/>
      <w:divBdr>
        <w:top w:val="none" w:sz="0" w:space="0" w:color="auto"/>
        <w:left w:val="none" w:sz="0" w:space="0" w:color="auto"/>
        <w:bottom w:val="none" w:sz="0" w:space="0" w:color="auto"/>
        <w:right w:val="none" w:sz="0" w:space="0" w:color="auto"/>
      </w:divBdr>
    </w:div>
    <w:div w:id="1649549904">
      <w:bodyDiv w:val="1"/>
      <w:marLeft w:val="0"/>
      <w:marRight w:val="0"/>
      <w:marTop w:val="0"/>
      <w:marBottom w:val="0"/>
      <w:divBdr>
        <w:top w:val="none" w:sz="0" w:space="0" w:color="auto"/>
        <w:left w:val="none" w:sz="0" w:space="0" w:color="auto"/>
        <w:bottom w:val="none" w:sz="0" w:space="0" w:color="auto"/>
        <w:right w:val="none" w:sz="0" w:space="0" w:color="auto"/>
      </w:divBdr>
    </w:div>
    <w:div w:id="2125492825">
      <w:bodyDiv w:val="1"/>
      <w:marLeft w:val="0"/>
      <w:marRight w:val="0"/>
      <w:marTop w:val="0"/>
      <w:marBottom w:val="0"/>
      <w:divBdr>
        <w:top w:val="none" w:sz="0" w:space="0" w:color="auto"/>
        <w:left w:val="none" w:sz="0" w:space="0" w:color="auto"/>
        <w:bottom w:val="none" w:sz="0" w:space="0" w:color="auto"/>
        <w:right w:val="none" w:sz="0" w:space="0" w:color="auto"/>
      </w:divBdr>
      <w:divsChild>
        <w:div w:id="123693433">
          <w:marLeft w:val="0"/>
          <w:marRight w:val="0"/>
          <w:marTop w:val="0"/>
          <w:marBottom w:val="105"/>
          <w:divBdr>
            <w:top w:val="none" w:sz="0" w:space="0" w:color="auto"/>
            <w:left w:val="none" w:sz="0" w:space="0" w:color="auto"/>
            <w:bottom w:val="none" w:sz="0" w:space="0" w:color="auto"/>
            <w:right w:val="none" w:sz="0" w:space="0" w:color="auto"/>
          </w:divBdr>
          <w:divsChild>
            <w:div w:id="487675773">
              <w:marLeft w:val="0"/>
              <w:marRight w:val="0"/>
              <w:marTop w:val="0"/>
              <w:marBottom w:val="1110"/>
              <w:divBdr>
                <w:top w:val="none" w:sz="0" w:space="0" w:color="auto"/>
                <w:left w:val="none" w:sz="0" w:space="0" w:color="auto"/>
                <w:bottom w:val="none" w:sz="0" w:space="0" w:color="auto"/>
                <w:right w:val="none" w:sz="0" w:space="0" w:color="auto"/>
              </w:divBdr>
            </w:div>
            <w:div w:id="1797942601">
              <w:marLeft w:val="0"/>
              <w:marRight w:val="0"/>
              <w:marTop w:val="0"/>
              <w:marBottom w:val="1110"/>
              <w:divBdr>
                <w:top w:val="none" w:sz="0" w:space="0" w:color="auto"/>
                <w:left w:val="none" w:sz="0" w:space="0" w:color="auto"/>
                <w:bottom w:val="none" w:sz="0" w:space="0" w:color="auto"/>
                <w:right w:val="none" w:sz="0" w:space="0" w:color="auto"/>
              </w:divBdr>
            </w:div>
            <w:div w:id="850801184">
              <w:marLeft w:val="0"/>
              <w:marRight w:val="0"/>
              <w:marTop w:val="0"/>
              <w:marBottom w:val="11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krf.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6464-2E65-41DF-A5C0-54A629B3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Bucherov</dc:creator>
  <cp:keywords/>
  <dc:description/>
  <cp:lastModifiedBy>Bucherov</cp:lastModifiedBy>
  <cp:revision>6</cp:revision>
  <dcterms:created xsi:type="dcterms:W3CDTF">2020-06-18T10:25:00Z</dcterms:created>
  <dcterms:modified xsi:type="dcterms:W3CDTF">2020-06-23T09:14:00Z</dcterms:modified>
</cp:coreProperties>
</file>